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981BBA" w:rsidTr="0098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bookmarkStart w:id="0" w:name="_GoBack"/>
            <w:bookmarkEnd w:id="0"/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2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541274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Santa Rosa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Bario el centro, zona 1 Salamá, Baja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DC10DD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046670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727021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A577E5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30 Lotes</w:t>
            </w:r>
          </w:p>
        </w:tc>
        <w:tc>
          <w:tcPr>
            <w:tcW w:w="188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9B603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5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A577E5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:rsidR="00FE22B5" w:rsidRDefault="00A577E5" w:rsidP="00FE22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Cementerio General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Guatemala Guatemala, 1 Lote</w:t>
            </w:r>
          </w:p>
        </w:tc>
        <w:tc>
          <w:tcPr>
            <w:tcW w:w="1880" w:type="dxa"/>
            <w:vAlign w:val="center"/>
          </w:tcPr>
          <w:p w:rsidR="0095401B" w:rsidRDefault="0095401B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Default="00A577E5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A577E5" w:rsidRDefault="00622585" w:rsidP="00917FA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6" w:anchor="map" w:history="1"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y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4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ta.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Avenida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z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ona 3  Cementerio General 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Guatemala 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Guatemala.</w:t>
              </w:r>
            </w:hyperlink>
          </w:p>
        </w:tc>
      </w:tr>
      <w:tr w:rsidR="00DC10DD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DC10DD" w:rsidRDefault="00DC10DD" w:rsidP="00DC10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27</w:t>
            </w:r>
          </w:p>
        </w:tc>
        <w:tc>
          <w:tcPr>
            <w:tcW w:w="3620" w:type="dxa"/>
            <w:vAlign w:val="center"/>
          </w:tcPr>
          <w:p w:rsidR="00DC10DD" w:rsidRDefault="00DC10DD" w:rsidP="00DC10D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Finca Urbana Mixco</w:t>
            </w:r>
          </w:p>
        </w:tc>
        <w:tc>
          <w:tcPr>
            <w:tcW w:w="1880" w:type="dxa"/>
            <w:vAlign w:val="center"/>
          </w:tcPr>
          <w:p w:rsidR="00DC10DD" w:rsidRDefault="00DC10DD" w:rsidP="00DC10D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</w:tc>
        <w:tc>
          <w:tcPr>
            <w:tcW w:w="3100" w:type="dxa"/>
            <w:vAlign w:val="center"/>
          </w:tcPr>
          <w:p w:rsidR="00DC10DD" w:rsidRPr="003E68A1" w:rsidRDefault="00DC10DD" w:rsidP="00DC10D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E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Área escolar No. 4, zona 4 de Mixco, Colonia Bosques de San Nicolás</w:t>
            </w:r>
          </w:p>
        </w:tc>
      </w:tr>
    </w:tbl>
    <w:p w:rsidR="00C42F1B" w:rsidRDefault="00C42F1B"/>
    <w:sectPr w:rsidR="00C42F1B" w:rsidSect="007C3769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D6" w:rsidRDefault="00B623D6" w:rsidP="007C3769">
      <w:pPr>
        <w:spacing w:after="0" w:line="240" w:lineRule="auto"/>
      </w:pPr>
      <w:r>
        <w:separator/>
      </w:r>
    </w:p>
  </w:endnote>
  <w:endnote w:type="continuationSeparator" w:id="0">
    <w:p w:rsidR="00B623D6" w:rsidRDefault="00B623D6" w:rsidP="007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D6" w:rsidRDefault="00B623D6" w:rsidP="007C3769">
      <w:pPr>
        <w:spacing w:after="0" w:line="240" w:lineRule="auto"/>
      </w:pPr>
      <w:r>
        <w:separator/>
      </w:r>
    </w:p>
  </w:footnote>
  <w:footnote w:type="continuationSeparator" w:id="0">
    <w:p w:rsidR="00B623D6" w:rsidRDefault="00B623D6" w:rsidP="007C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>CONTRALORIA GENERAL DE CUENTAS</w:t>
    </w:r>
  </w:p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 xml:space="preserve">BIENES </w:t>
    </w:r>
    <w:r>
      <w:rPr>
        <w:rFonts w:ascii="Arial" w:hAnsi="Arial" w:cs="Arial"/>
        <w:b/>
        <w:sz w:val="24"/>
        <w:szCs w:val="24"/>
        <w:lang w:val="es-MX"/>
      </w:rPr>
      <w:t>IN</w:t>
    </w:r>
    <w:r w:rsidRPr="007C3769">
      <w:rPr>
        <w:rFonts w:ascii="Arial" w:hAnsi="Arial" w:cs="Arial"/>
        <w:b/>
        <w:sz w:val="24"/>
        <w:szCs w:val="24"/>
        <w:lang w:val="es-MX"/>
      </w:rPr>
      <w:t>MUEBLES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A"/>
    <w:rsid w:val="00046670"/>
    <w:rsid w:val="00541274"/>
    <w:rsid w:val="00622585"/>
    <w:rsid w:val="00727021"/>
    <w:rsid w:val="00747665"/>
    <w:rsid w:val="007A1CB8"/>
    <w:rsid w:val="007C3769"/>
    <w:rsid w:val="008746C1"/>
    <w:rsid w:val="008F41D4"/>
    <w:rsid w:val="00917FAC"/>
    <w:rsid w:val="00933603"/>
    <w:rsid w:val="0095401B"/>
    <w:rsid w:val="00981BBA"/>
    <w:rsid w:val="009B603A"/>
    <w:rsid w:val="009C00C9"/>
    <w:rsid w:val="00A45595"/>
    <w:rsid w:val="00A577E5"/>
    <w:rsid w:val="00B623D6"/>
    <w:rsid w:val="00C42F1B"/>
    <w:rsid w:val="00C47F4C"/>
    <w:rsid w:val="00DC10DD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CD54A-F828-4D22-99BF-C73753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98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769"/>
  </w:style>
  <w:style w:type="paragraph" w:styleId="Piedepgina">
    <w:name w:val="footer"/>
    <w:basedOn w:val="Normal"/>
    <w:link w:val="Piedepgina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769"/>
  </w:style>
  <w:style w:type="paragraph" w:styleId="Textodeglobo">
    <w:name w:val="Balloon Text"/>
    <w:basedOn w:val="Normal"/>
    <w:link w:val="TextodegloboCar"/>
    <w:uiPriority w:val="99"/>
    <w:semiHidden/>
    <w:unhideWhenUsed/>
    <w:rsid w:val="009B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inasamarillas.com.gt/empresas/cementerio-general-de-guatemala/guatemala-309658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Silvia Veliz Jimenez</dc:creator>
  <cp:keywords/>
  <dc:description/>
  <cp:lastModifiedBy>Marta Elena Chew Mendieta</cp:lastModifiedBy>
  <cp:revision>2</cp:revision>
  <cp:lastPrinted>2024-05-14T16:26:00Z</cp:lastPrinted>
  <dcterms:created xsi:type="dcterms:W3CDTF">2024-08-12T16:23:00Z</dcterms:created>
  <dcterms:modified xsi:type="dcterms:W3CDTF">2024-08-12T16:23:00Z</dcterms:modified>
</cp:coreProperties>
</file>