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19F" w:rsidRPr="00BA019F" w:rsidRDefault="00BA019F" w:rsidP="00BA019F">
      <w:pPr>
        <w:spacing w:after="0" w:line="240" w:lineRule="auto"/>
        <w:contextualSpacing/>
        <w:jc w:val="center"/>
        <w:rPr>
          <w:rFonts w:ascii="Franklin Gothic Book" w:hAnsi="Franklin Gothic Book" w:cs="Segoe UI"/>
          <w:b/>
          <w:i/>
          <w:color w:val="1F3864" w:themeColor="accent5" w:themeShade="80"/>
          <w:sz w:val="28"/>
          <w:szCs w:val="24"/>
        </w:rPr>
      </w:pPr>
      <w:bookmarkStart w:id="0" w:name="_GoBack"/>
      <w:bookmarkEnd w:id="0"/>
      <w:r w:rsidRPr="00BA019F">
        <w:rPr>
          <w:rFonts w:ascii="Franklin Gothic Book" w:hAnsi="Franklin Gothic Book" w:cs="Segoe UI"/>
          <w:b/>
          <w:i/>
          <w:color w:val="1F3864" w:themeColor="accent5" w:themeShade="80"/>
          <w:sz w:val="28"/>
          <w:szCs w:val="24"/>
        </w:rPr>
        <w:t>VIAJES INTERNACIONALES FINANCIADOS CON FONDOS PÚBLICOS</w:t>
      </w:r>
    </w:p>
    <w:p w:rsidR="00BA019F" w:rsidRPr="00BA019F" w:rsidRDefault="00793642" w:rsidP="00BA019F">
      <w:pPr>
        <w:spacing w:after="0" w:line="240" w:lineRule="auto"/>
        <w:contextualSpacing/>
        <w:jc w:val="center"/>
        <w:rPr>
          <w:rFonts w:ascii="Franklin Gothic Book" w:hAnsi="Franklin Gothic Book" w:cs="Segoe UI"/>
          <w:b/>
          <w:i/>
          <w:color w:val="1F3864" w:themeColor="accent5" w:themeShade="80"/>
          <w:sz w:val="28"/>
          <w:szCs w:val="24"/>
        </w:rPr>
      </w:pPr>
      <w:r>
        <w:rPr>
          <w:rFonts w:ascii="Franklin Gothic Book" w:hAnsi="Franklin Gothic Book" w:cs="Segoe UI"/>
          <w:b/>
          <w:i/>
          <w:color w:val="1F3864" w:themeColor="accent5" w:themeShade="80"/>
          <w:sz w:val="28"/>
          <w:szCs w:val="24"/>
        </w:rPr>
        <w:t>DEL 01 AL 30</w:t>
      </w:r>
      <w:r w:rsidR="00BA019F" w:rsidRPr="00BA019F">
        <w:rPr>
          <w:rFonts w:ascii="Franklin Gothic Book" w:hAnsi="Franklin Gothic Book" w:cs="Segoe UI"/>
          <w:b/>
          <w:i/>
          <w:color w:val="1F3864" w:themeColor="accent5" w:themeShade="80"/>
          <w:sz w:val="28"/>
          <w:szCs w:val="24"/>
        </w:rPr>
        <w:t xml:space="preserve"> DE </w:t>
      </w:r>
      <w:r>
        <w:rPr>
          <w:rFonts w:ascii="Franklin Gothic Book" w:hAnsi="Franklin Gothic Book" w:cs="Segoe UI"/>
          <w:b/>
          <w:i/>
          <w:color w:val="1F3864" w:themeColor="accent5" w:themeShade="80"/>
          <w:sz w:val="28"/>
          <w:szCs w:val="24"/>
        </w:rPr>
        <w:t>NOVIEMBRE</w:t>
      </w:r>
      <w:r w:rsidR="00BA019F" w:rsidRPr="00BA019F">
        <w:rPr>
          <w:rFonts w:ascii="Franklin Gothic Book" w:hAnsi="Franklin Gothic Book" w:cs="Segoe UI"/>
          <w:b/>
          <w:i/>
          <w:color w:val="1F3864" w:themeColor="accent5" w:themeShade="80"/>
          <w:sz w:val="28"/>
          <w:szCs w:val="24"/>
        </w:rPr>
        <w:t xml:space="preserve"> DE 2021</w:t>
      </w:r>
    </w:p>
    <w:p w:rsidR="00BA019F" w:rsidRPr="003710D7" w:rsidRDefault="00BA019F" w:rsidP="00BA019F">
      <w:pPr>
        <w:spacing w:after="0" w:line="312" w:lineRule="auto"/>
        <w:jc w:val="center"/>
        <w:rPr>
          <w:rFonts w:ascii="Franklin Gothic Book" w:hAnsi="Franklin Gothic Book" w:cs="Segoe UI"/>
          <w:b/>
          <w:sz w:val="24"/>
          <w:szCs w:val="24"/>
        </w:rPr>
      </w:pPr>
    </w:p>
    <w:tbl>
      <w:tblPr>
        <w:tblStyle w:val="Tabladecuadrcula1clara-nfasis1"/>
        <w:tblW w:w="14586" w:type="dxa"/>
        <w:jc w:val="center"/>
        <w:tblBorders>
          <w:top w:val="single" w:sz="4" w:space="0" w:color="2E74B5" w:themeColor="accent1" w:themeShade="BF"/>
          <w:left w:val="single" w:sz="4" w:space="0" w:color="2E74B5" w:themeColor="accent1" w:themeShade="BF"/>
          <w:bottom w:val="single" w:sz="4" w:space="0" w:color="2E74B5" w:themeColor="accent1" w:themeShade="BF"/>
          <w:right w:val="single" w:sz="4" w:space="0" w:color="2E74B5" w:themeColor="accent1" w:themeShade="BF"/>
          <w:insideH w:val="single" w:sz="4" w:space="0" w:color="2E74B5" w:themeColor="accent1" w:themeShade="BF"/>
          <w:insideV w:val="single" w:sz="4" w:space="0" w:color="2E74B5" w:themeColor="accent1" w:themeShade="BF"/>
        </w:tblBorders>
        <w:tblLayout w:type="fixed"/>
        <w:tblLook w:val="04A0" w:firstRow="1" w:lastRow="0" w:firstColumn="1" w:lastColumn="0" w:noHBand="0" w:noVBand="1"/>
      </w:tblPr>
      <w:tblGrid>
        <w:gridCol w:w="552"/>
        <w:gridCol w:w="1134"/>
        <w:gridCol w:w="2268"/>
        <w:gridCol w:w="1317"/>
        <w:gridCol w:w="3078"/>
        <w:gridCol w:w="1417"/>
        <w:gridCol w:w="1559"/>
        <w:gridCol w:w="1599"/>
        <w:gridCol w:w="1662"/>
      </w:tblGrid>
      <w:tr w:rsidR="002E10E9" w:rsidRPr="00C21C5E" w:rsidTr="009B1D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</w:tcBorders>
            <w:shd w:val="clear" w:color="auto" w:fill="BDD6EE" w:themeFill="accent1" w:themeFillTint="66"/>
          </w:tcPr>
          <w:p w:rsidR="002E10E9" w:rsidRPr="00C21C5E" w:rsidRDefault="002E10E9" w:rsidP="00B9451D">
            <w:pPr>
              <w:spacing w:after="0" w:line="312" w:lineRule="auto"/>
              <w:jc w:val="center"/>
              <w:rPr>
                <w:rFonts w:ascii="Franklin Gothic Book" w:hAnsi="Franklin Gothic Book" w:cs="Segoe UI"/>
                <w:sz w:val="21"/>
                <w:szCs w:val="21"/>
              </w:rPr>
            </w:pPr>
            <w:r w:rsidRPr="00C21C5E">
              <w:rPr>
                <w:rFonts w:ascii="Franklin Gothic Book" w:hAnsi="Franklin Gothic Book" w:cs="Segoe UI"/>
                <w:sz w:val="21"/>
                <w:szCs w:val="21"/>
              </w:rPr>
              <w:t>No.</w:t>
            </w:r>
          </w:p>
        </w:tc>
        <w:tc>
          <w:tcPr>
            <w:tcW w:w="1134" w:type="dxa"/>
            <w:tcBorders>
              <w:top w:val="single" w:sz="12" w:space="0" w:color="2E74B5" w:themeColor="accent1" w:themeShade="BF"/>
              <w:bottom w:val="single" w:sz="12" w:space="0" w:color="2E74B5" w:themeColor="accent1" w:themeShade="BF"/>
            </w:tcBorders>
            <w:shd w:val="clear" w:color="auto" w:fill="BDD6EE" w:themeFill="accent1" w:themeFillTint="66"/>
          </w:tcPr>
          <w:p w:rsidR="002E10E9" w:rsidRPr="00C21C5E" w:rsidRDefault="002E10E9" w:rsidP="001954D1">
            <w:pPr>
              <w:spacing w:after="0" w:line="312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 w:val="21"/>
                <w:szCs w:val="21"/>
              </w:rPr>
            </w:pPr>
            <w:r w:rsidRPr="00C21C5E">
              <w:rPr>
                <w:rFonts w:ascii="Franklin Gothic Book" w:hAnsi="Franklin Gothic Book" w:cs="Segoe UI"/>
                <w:sz w:val="21"/>
                <w:szCs w:val="21"/>
              </w:rPr>
              <w:t>DESTINO</w:t>
            </w:r>
          </w:p>
        </w:tc>
        <w:tc>
          <w:tcPr>
            <w:tcW w:w="2268" w:type="dxa"/>
            <w:tcBorders>
              <w:top w:val="single" w:sz="12" w:space="0" w:color="2E74B5" w:themeColor="accent1" w:themeShade="BF"/>
              <w:bottom w:val="single" w:sz="12" w:space="0" w:color="2E74B5" w:themeColor="accent1" w:themeShade="BF"/>
            </w:tcBorders>
            <w:shd w:val="clear" w:color="auto" w:fill="BDD6EE" w:themeFill="accent1" w:themeFillTint="66"/>
          </w:tcPr>
          <w:p w:rsidR="002E10E9" w:rsidRPr="00C21C5E" w:rsidRDefault="002E10E9" w:rsidP="00B9451D">
            <w:pPr>
              <w:spacing w:after="0" w:line="312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 w:val="21"/>
                <w:szCs w:val="21"/>
              </w:rPr>
            </w:pPr>
            <w:r w:rsidRPr="00C21C5E">
              <w:rPr>
                <w:rFonts w:ascii="Franklin Gothic Book" w:hAnsi="Franklin Gothic Book" w:cs="Segoe UI"/>
                <w:sz w:val="21"/>
                <w:szCs w:val="21"/>
              </w:rPr>
              <w:t>OBJETIVO</w:t>
            </w:r>
          </w:p>
        </w:tc>
        <w:tc>
          <w:tcPr>
            <w:tcW w:w="1317" w:type="dxa"/>
            <w:tcBorders>
              <w:top w:val="single" w:sz="12" w:space="0" w:color="2E74B5" w:themeColor="accent1" w:themeShade="BF"/>
              <w:bottom w:val="single" w:sz="12" w:space="0" w:color="2E74B5" w:themeColor="accent1" w:themeShade="BF"/>
            </w:tcBorders>
            <w:shd w:val="clear" w:color="auto" w:fill="BDD6EE" w:themeFill="accent1" w:themeFillTint="66"/>
          </w:tcPr>
          <w:p w:rsidR="002E10E9" w:rsidRPr="00C21C5E" w:rsidRDefault="002E10E9" w:rsidP="00B9451D">
            <w:pPr>
              <w:spacing w:after="0" w:line="312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 w:val="21"/>
                <w:szCs w:val="21"/>
              </w:rPr>
            </w:pPr>
            <w:r w:rsidRPr="00C21C5E">
              <w:rPr>
                <w:rFonts w:ascii="Franklin Gothic Book" w:hAnsi="Franklin Gothic Book" w:cs="Segoe UI"/>
                <w:sz w:val="21"/>
                <w:szCs w:val="21"/>
              </w:rPr>
              <w:t>FECHAS</w:t>
            </w:r>
          </w:p>
        </w:tc>
        <w:tc>
          <w:tcPr>
            <w:tcW w:w="3078" w:type="dxa"/>
            <w:tcBorders>
              <w:top w:val="single" w:sz="12" w:space="0" w:color="2E74B5" w:themeColor="accent1" w:themeShade="BF"/>
              <w:bottom w:val="single" w:sz="12" w:space="0" w:color="2E74B5" w:themeColor="accent1" w:themeShade="BF"/>
            </w:tcBorders>
            <w:shd w:val="clear" w:color="auto" w:fill="BDD6EE" w:themeFill="accent1" w:themeFillTint="66"/>
          </w:tcPr>
          <w:p w:rsidR="002E10E9" w:rsidRPr="00C21C5E" w:rsidRDefault="002E10E9" w:rsidP="00B9451D">
            <w:pPr>
              <w:spacing w:after="0" w:line="312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 w:val="21"/>
                <w:szCs w:val="21"/>
              </w:rPr>
            </w:pPr>
            <w:r w:rsidRPr="00C21C5E">
              <w:rPr>
                <w:rFonts w:ascii="Franklin Gothic Book" w:hAnsi="Franklin Gothic Book" w:cs="Segoe UI"/>
                <w:sz w:val="21"/>
                <w:szCs w:val="21"/>
              </w:rPr>
              <w:t>PARTICIPANTES</w:t>
            </w:r>
          </w:p>
        </w:tc>
        <w:tc>
          <w:tcPr>
            <w:tcW w:w="1417" w:type="dxa"/>
            <w:tcBorders>
              <w:top w:val="single" w:sz="12" w:space="0" w:color="2E74B5" w:themeColor="accent1" w:themeShade="BF"/>
              <w:bottom w:val="single" w:sz="12" w:space="0" w:color="2E74B5" w:themeColor="accent1" w:themeShade="BF"/>
            </w:tcBorders>
            <w:shd w:val="clear" w:color="auto" w:fill="BDD6EE" w:themeFill="accent1" w:themeFillTint="66"/>
          </w:tcPr>
          <w:p w:rsidR="002E10E9" w:rsidRPr="00C21C5E" w:rsidRDefault="002E10E9" w:rsidP="00B9451D">
            <w:pPr>
              <w:spacing w:after="0" w:line="312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 w:val="21"/>
                <w:szCs w:val="21"/>
              </w:rPr>
            </w:pPr>
            <w:r w:rsidRPr="00C21C5E">
              <w:rPr>
                <w:rFonts w:ascii="Franklin Gothic Book" w:hAnsi="Franklin Gothic Book" w:cs="Segoe UI"/>
                <w:sz w:val="21"/>
                <w:szCs w:val="21"/>
              </w:rPr>
              <w:t>APORTE DE LA CGC</w:t>
            </w:r>
          </w:p>
        </w:tc>
        <w:tc>
          <w:tcPr>
            <w:tcW w:w="1559" w:type="dxa"/>
            <w:tcBorders>
              <w:top w:val="single" w:sz="12" w:space="0" w:color="2E74B5" w:themeColor="accent1" w:themeShade="BF"/>
              <w:bottom w:val="single" w:sz="12" w:space="0" w:color="2E74B5" w:themeColor="accent1" w:themeShade="BF"/>
            </w:tcBorders>
            <w:shd w:val="clear" w:color="auto" w:fill="BDD6EE" w:themeFill="accent1" w:themeFillTint="66"/>
          </w:tcPr>
          <w:p w:rsidR="002E10E9" w:rsidRPr="00C21C5E" w:rsidRDefault="002E10E9" w:rsidP="00B9451D">
            <w:pPr>
              <w:spacing w:after="0" w:line="312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 w:val="21"/>
                <w:szCs w:val="21"/>
              </w:rPr>
            </w:pPr>
            <w:r w:rsidRPr="00C21C5E">
              <w:rPr>
                <w:rFonts w:ascii="Franklin Gothic Book" w:hAnsi="Franklin Gothic Book" w:cs="Segoe UI"/>
                <w:sz w:val="21"/>
                <w:szCs w:val="21"/>
              </w:rPr>
              <w:t>BOLETOS</w:t>
            </w:r>
            <w:r w:rsidRPr="00C21C5E">
              <w:rPr>
                <w:rStyle w:val="Refdenotaalpie"/>
                <w:rFonts w:ascii="Franklin Gothic Book" w:hAnsi="Franklin Gothic Book" w:cs="Segoe UI"/>
                <w:sz w:val="21"/>
                <w:szCs w:val="21"/>
              </w:rPr>
              <w:footnoteReference w:id="1"/>
            </w:r>
          </w:p>
        </w:tc>
        <w:tc>
          <w:tcPr>
            <w:tcW w:w="1599" w:type="dxa"/>
            <w:tcBorders>
              <w:top w:val="single" w:sz="12" w:space="0" w:color="2E74B5" w:themeColor="accent1" w:themeShade="BF"/>
              <w:bottom w:val="single" w:sz="12" w:space="0" w:color="2E74B5" w:themeColor="accent1" w:themeShade="BF"/>
              <w:right w:val="single" w:sz="2" w:space="0" w:color="2E74B5" w:themeColor="accent1" w:themeShade="BF"/>
            </w:tcBorders>
            <w:shd w:val="clear" w:color="auto" w:fill="BDD6EE" w:themeFill="accent1" w:themeFillTint="66"/>
          </w:tcPr>
          <w:p w:rsidR="002E10E9" w:rsidRPr="00C21C5E" w:rsidRDefault="002E10E9" w:rsidP="00B9451D">
            <w:pPr>
              <w:spacing w:after="0" w:line="312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 w:val="21"/>
                <w:szCs w:val="21"/>
              </w:rPr>
            </w:pPr>
            <w:r w:rsidRPr="00C21C5E">
              <w:rPr>
                <w:rFonts w:ascii="Franklin Gothic Book" w:hAnsi="Franklin Gothic Book" w:cs="Segoe UI"/>
                <w:sz w:val="21"/>
                <w:szCs w:val="21"/>
              </w:rPr>
              <w:t>VIÁTICOS</w:t>
            </w:r>
            <w:r w:rsidRPr="00C21C5E">
              <w:rPr>
                <w:rStyle w:val="Refdenotaalpie"/>
                <w:rFonts w:ascii="Franklin Gothic Book" w:hAnsi="Franklin Gothic Book" w:cs="Segoe UI"/>
                <w:sz w:val="21"/>
                <w:szCs w:val="21"/>
              </w:rPr>
              <w:footnoteReference w:id="2"/>
            </w:r>
          </w:p>
        </w:tc>
        <w:tc>
          <w:tcPr>
            <w:tcW w:w="1662" w:type="dxa"/>
            <w:tcBorders>
              <w:top w:val="single" w:sz="12" w:space="0" w:color="2E74B5" w:themeColor="accent1" w:themeShade="BF"/>
              <w:left w:val="single" w:sz="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BDD6EE" w:themeFill="accent1" w:themeFillTint="66"/>
          </w:tcPr>
          <w:p w:rsidR="002E10E9" w:rsidRPr="00C21C5E" w:rsidRDefault="002E10E9" w:rsidP="00B9451D">
            <w:pPr>
              <w:spacing w:after="0" w:line="312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 w:val="21"/>
                <w:szCs w:val="21"/>
              </w:rPr>
            </w:pPr>
            <w:r w:rsidRPr="00C21C5E">
              <w:rPr>
                <w:rFonts w:ascii="Franklin Gothic Book" w:hAnsi="Franklin Gothic Book" w:cs="Segoe UI"/>
                <w:sz w:val="21"/>
                <w:szCs w:val="21"/>
              </w:rPr>
              <w:t>Reconocimiento de Gastos</w:t>
            </w:r>
            <w:r w:rsidRPr="00C21C5E">
              <w:rPr>
                <w:rStyle w:val="Refdenotaalpie"/>
                <w:rFonts w:ascii="Franklin Gothic Book" w:hAnsi="Franklin Gothic Book" w:cs="Segoe UI"/>
                <w:sz w:val="21"/>
                <w:szCs w:val="21"/>
              </w:rPr>
              <w:footnoteReference w:id="3"/>
            </w:r>
          </w:p>
        </w:tc>
      </w:tr>
      <w:tr w:rsidR="002E10E9" w:rsidRPr="00C21C5E" w:rsidTr="009B1D7C">
        <w:trPr>
          <w:trHeight w:val="5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  <w:vMerge w:val="restart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:rsidR="002E10E9" w:rsidRPr="00C21C5E" w:rsidRDefault="002E10E9" w:rsidP="00B9451D">
            <w:pPr>
              <w:spacing w:after="0" w:line="312" w:lineRule="auto"/>
              <w:jc w:val="center"/>
              <w:rPr>
                <w:rFonts w:ascii="Franklin Gothic Book" w:hAnsi="Franklin Gothic Book" w:cs="Segoe UI"/>
                <w:b w:val="0"/>
                <w:sz w:val="21"/>
                <w:szCs w:val="21"/>
              </w:rPr>
            </w:pPr>
            <w:r w:rsidRPr="00C21C5E">
              <w:rPr>
                <w:rFonts w:ascii="Franklin Gothic Book" w:hAnsi="Franklin Gothic Book" w:cs="Segoe UI"/>
                <w:b w:val="0"/>
                <w:sz w:val="21"/>
                <w:szCs w:val="21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12" w:space="0" w:color="2E74B5" w:themeColor="accent1" w:themeShade="BF"/>
              <w:left w:val="single" w:sz="4" w:space="0" w:color="2E74B5" w:themeColor="accent1" w:themeShade="BF"/>
              <w:bottom w:val="single" w:sz="2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:rsidR="002E10E9" w:rsidRPr="00C21C5E" w:rsidRDefault="002E10E9" w:rsidP="00D17D85">
            <w:pPr>
              <w:spacing w:after="0" w:line="31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 w:val="21"/>
                <w:szCs w:val="21"/>
              </w:rPr>
            </w:pPr>
            <w:r w:rsidRPr="00C21C5E">
              <w:rPr>
                <w:rFonts w:ascii="Franklin Gothic Book" w:hAnsi="Franklin Gothic Book" w:cs="Segoe UI"/>
                <w:sz w:val="21"/>
                <w:szCs w:val="21"/>
              </w:rPr>
              <w:t>Lima, Perú</w:t>
            </w:r>
          </w:p>
        </w:tc>
        <w:tc>
          <w:tcPr>
            <w:tcW w:w="2268" w:type="dxa"/>
            <w:vMerge w:val="restart"/>
            <w:tcBorders>
              <w:top w:val="single" w:sz="12" w:space="0" w:color="2E74B5" w:themeColor="accent1" w:themeShade="BF"/>
              <w:left w:val="single" w:sz="4" w:space="0" w:color="2E74B5" w:themeColor="accent1" w:themeShade="BF"/>
              <w:bottom w:val="single" w:sz="2" w:space="0" w:color="2E74B5" w:themeColor="accent1" w:themeShade="BF"/>
              <w:right w:val="single" w:sz="2" w:space="0" w:color="2E74B5" w:themeColor="accent1" w:themeShade="BF"/>
            </w:tcBorders>
            <w:vAlign w:val="center"/>
          </w:tcPr>
          <w:p w:rsidR="002E10E9" w:rsidRPr="00C21C5E" w:rsidRDefault="002E10E9" w:rsidP="00B9451D">
            <w:pPr>
              <w:spacing w:after="0" w:line="31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 w:val="21"/>
                <w:szCs w:val="21"/>
              </w:rPr>
            </w:pPr>
            <w:r w:rsidRPr="00C21C5E">
              <w:rPr>
                <w:rFonts w:ascii="Franklin Gothic Book" w:hAnsi="Franklin Gothic Book" w:cs="Segoe UI"/>
                <w:sz w:val="21"/>
                <w:szCs w:val="21"/>
              </w:rPr>
              <w:t>Visita Técnica a la Escuela Nacional de Control y Área de Comunicación de la Contraloría General de la República del Perú.</w:t>
            </w:r>
          </w:p>
        </w:tc>
        <w:tc>
          <w:tcPr>
            <w:tcW w:w="1317" w:type="dxa"/>
            <w:vMerge w:val="restart"/>
            <w:tcBorders>
              <w:top w:val="single" w:sz="12" w:space="0" w:color="2E74B5" w:themeColor="accent1" w:themeShade="BF"/>
              <w:left w:val="single" w:sz="2" w:space="0" w:color="2E74B5" w:themeColor="accent1" w:themeShade="BF"/>
              <w:bottom w:val="single" w:sz="2" w:space="0" w:color="2E74B5" w:themeColor="accent1" w:themeShade="BF"/>
              <w:right w:val="single" w:sz="2" w:space="0" w:color="2E74B5" w:themeColor="accent1" w:themeShade="BF"/>
            </w:tcBorders>
            <w:vAlign w:val="center"/>
          </w:tcPr>
          <w:p w:rsidR="002E10E9" w:rsidRPr="00C21C5E" w:rsidRDefault="002E10E9" w:rsidP="00793642">
            <w:pPr>
              <w:spacing w:after="0" w:line="31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 w:val="21"/>
                <w:szCs w:val="21"/>
              </w:rPr>
            </w:pPr>
            <w:r w:rsidRPr="00C21C5E">
              <w:rPr>
                <w:rFonts w:ascii="Franklin Gothic Book" w:hAnsi="Franklin Gothic Book" w:cs="Segoe UI"/>
                <w:sz w:val="21"/>
                <w:szCs w:val="21"/>
              </w:rPr>
              <w:t>10 al 12 de noviembre de 2021</w:t>
            </w:r>
          </w:p>
        </w:tc>
        <w:tc>
          <w:tcPr>
            <w:tcW w:w="3078" w:type="dxa"/>
            <w:tcBorders>
              <w:top w:val="single" w:sz="12" w:space="0" w:color="2E74B5" w:themeColor="accent1" w:themeShade="BF"/>
              <w:left w:val="single" w:sz="2" w:space="0" w:color="2E74B5" w:themeColor="accent1" w:themeShade="BF"/>
              <w:bottom w:val="single" w:sz="2" w:space="0" w:color="2E74B5" w:themeColor="accent1" w:themeShade="BF"/>
              <w:right w:val="single" w:sz="2" w:space="0" w:color="2E74B5" w:themeColor="accent1" w:themeShade="BF"/>
            </w:tcBorders>
          </w:tcPr>
          <w:p w:rsidR="002E10E9" w:rsidRPr="00C21C5E" w:rsidRDefault="002E10E9" w:rsidP="00793642">
            <w:pPr>
              <w:spacing w:after="0" w:line="31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b/>
                <w:sz w:val="21"/>
                <w:szCs w:val="21"/>
              </w:rPr>
            </w:pPr>
            <w:proofErr w:type="spellStart"/>
            <w:r w:rsidRPr="00C21C5E">
              <w:rPr>
                <w:rFonts w:ascii="Franklin Gothic Book" w:hAnsi="Franklin Gothic Book" w:cs="Segoe UI"/>
                <w:b/>
                <w:sz w:val="21"/>
                <w:szCs w:val="21"/>
              </w:rPr>
              <w:t>M.Sc</w:t>
            </w:r>
            <w:proofErr w:type="spellEnd"/>
            <w:r w:rsidRPr="00C21C5E">
              <w:rPr>
                <w:rFonts w:ascii="Franklin Gothic Book" w:hAnsi="Franklin Gothic Book" w:cs="Segoe UI"/>
                <w:b/>
                <w:sz w:val="21"/>
                <w:szCs w:val="21"/>
              </w:rPr>
              <w:t xml:space="preserve">. Bernardino Rosales Méndez, </w:t>
            </w:r>
            <w:proofErr w:type="spellStart"/>
            <w:r w:rsidRPr="00C21C5E">
              <w:rPr>
                <w:rFonts w:ascii="Franklin Gothic Book" w:hAnsi="Franklin Gothic Book" w:cs="Segoe UI"/>
                <w:sz w:val="21"/>
                <w:szCs w:val="21"/>
              </w:rPr>
              <w:t>Subcontralor</w:t>
            </w:r>
            <w:proofErr w:type="spellEnd"/>
            <w:r w:rsidRPr="00C21C5E">
              <w:rPr>
                <w:rFonts w:ascii="Franklin Gothic Book" w:hAnsi="Franklin Gothic Book" w:cs="Segoe UI"/>
                <w:sz w:val="21"/>
                <w:szCs w:val="21"/>
              </w:rPr>
              <w:t xml:space="preserve"> Administrativo.</w:t>
            </w:r>
          </w:p>
        </w:tc>
        <w:tc>
          <w:tcPr>
            <w:tcW w:w="1417" w:type="dxa"/>
            <w:vMerge w:val="restart"/>
            <w:tcBorders>
              <w:top w:val="single" w:sz="12" w:space="0" w:color="2E74B5" w:themeColor="accent1" w:themeShade="BF"/>
              <w:left w:val="single" w:sz="2" w:space="0" w:color="2E74B5" w:themeColor="accent1" w:themeShade="BF"/>
              <w:bottom w:val="single" w:sz="2" w:space="0" w:color="2E74B5" w:themeColor="accent1" w:themeShade="BF"/>
              <w:right w:val="single" w:sz="2" w:space="0" w:color="2E74B5" w:themeColor="accent1" w:themeShade="BF"/>
            </w:tcBorders>
            <w:vAlign w:val="center"/>
          </w:tcPr>
          <w:p w:rsidR="002E10E9" w:rsidRPr="00C21C5E" w:rsidRDefault="002E10E9" w:rsidP="00693A60">
            <w:pPr>
              <w:spacing w:after="0"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 w:val="21"/>
                <w:szCs w:val="21"/>
              </w:rPr>
            </w:pPr>
            <w:r w:rsidRPr="00C21C5E">
              <w:rPr>
                <w:rFonts w:ascii="Franklin Gothic Book" w:hAnsi="Franklin Gothic Book" w:cs="Segoe UI"/>
                <w:sz w:val="21"/>
                <w:szCs w:val="21"/>
              </w:rPr>
              <w:t>Boletos aéreos y Viáticos</w:t>
            </w:r>
          </w:p>
        </w:tc>
        <w:tc>
          <w:tcPr>
            <w:tcW w:w="1559" w:type="dxa"/>
            <w:tcBorders>
              <w:top w:val="single" w:sz="12" w:space="0" w:color="2E74B5" w:themeColor="accent1" w:themeShade="BF"/>
              <w:left w:val="single" w:sz="2" w:space="0" w:color="2E74B5" w:themeColor="accent1" w:themeShade="BF"/>
              <w:bottom w:val="single" w:sz="2" w:space="0" w:color="2E74B5" w:themeColor="accent1" w:themeShade="BF"/>
              <w:right w:val="single" w:sz="2" w:space="0" w:color="2E74B5" w:themeColor="accent1" w:themeShade="BF"/>
            </w:tcBorders>
            <w:vAlign w:val="center"/>
          </w:tcPr>
          <w:p w:rsidR="002E10E9" w:rsidRPr="00C21C5E" w:rsidRDefault="002E10E9" w:rsidP="00B9451D">
            <w:pPr>
              <w:spacing w:after="0"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 w:val="21"/>
                <w:szCs w:val="21"/>
              </w:rPr>
            </w:pPr>
            <w:r w:rsidRPr="00C21C5E">
              <w:rPr>
                <w:rFonts w:ascii="Franklin Gothic Book" w:hAnsi="Franklin Gothic Book" w:cs="Segoe UI"/>
                <w:sz w:val="21"/>
                <w:szCs w:val="21"/>
              </w:rPr>
              <w:t>US$ 1,258.41</w:t>
            </w:r>
          </w:p>
        </w:tc>
        <w:tc>
          <w:tcPr>
            <w:tcW w:w="1599" w:type="dxa"/>
            <w:tcBorders>
              <w:top w:val="single" w:sz="12" w:space="0" w:color="2E74B5" w:themeColor="accent1" w:themeShade="BF"/>
              <w:left w:val="single" w:sz="2" w:space="0" w:color="2E74B5" w:themeColor="accent1" w:themeShade="BF"/>
              <w:bottom w:val="single" w:sz="2" w:space="0" w:color="2E74B5" w:themeColor="accent1" w:themeShade="BF"/>
              <w:right w:val="single" w:sz="2" w:space="0" w:color="2E74B5" w:themeColor="accent1" w:themeShade="BF"/>
            </w:tcBorders>
            <w:vAlign w:val="center"/>
          </w:tcPr>
          <w:p w:rsidR="002E10E9" w:rsidRPr="00C21C5E" w:rsidRDefault="002E10E9" w:rsidP="00693A60">
            <w:pPr>
              <w:spacing w:after="0"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 w:val="21"/>
                <w:szCs w:val="21"/>
              </w:rPr>
            </w:pPr>
            <w:r w:rsidRPr="00C21C5E">
              <w:rPr>
                <w:rFonts w:ascii="Franklin Gothic Book" w:hAnsi="Franklin Gothic Book" w:cs="Segoe UI"/>
                <w:sz w:val="21"/>
                <w:szCs w:val="21"/>
              </w:rPr>
              <w:t>US$ 1,575.00</w:t>
            </w:r>
          </w:p>
        </w:tc>
        <w:tc>
          <w:tcPr>
            <w:tcW w:w="1662" w:type="dxa"/>
            <w:tcBorders>
              <w:top w:val="single" w:sz="12" w:space="0" w:color="2E74B5" w:themeColor="accent1" w:themeShade="BF"/>
              <w:left w:val="single" w:sz="2" w:space="0" w:color="2E74B5" w:themeColor="accent1" w:themeShade="BF"/>
              <w:bottom w:val="single" w:sz="2" w:space="0" w:color="2E74B5" w:themeColor="accent1" w:themeShade="BF"/>
              <w:right w:val="single" w:sz="12" w:space="0" w:color="2E74B5" w:themeColor="accent1" w:themeShade="BF"/>
            </w:tcBorders>
            <w:vAlign w:val="center"/>
          </w:tcPr>
          <w:p w:rsidR="002E10E9" w:rsidRPr="00C21C5E" w:rsidRDefault="002E10E9" w:rsidP="00C21C5E">
            <w:pPr>
              <w:spacing w:after="0"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 w:val="21"/>
                <w:szCs w:val="21"/>
              </w:rPr>
            </w:pPr>
            <w:r w:rsidRPr="00C21C5E">
              <w:rPr>
                <w:rFonts w:ascii="Franklin Gothic Book" w:hAnsi="Franklin Gothic Book" w:cs="Segoe UI"/>
                <w:b/>
                <w:sz w:val="21"/>
                <w:szCs w:val="21"/>
              </w:rPr>
              <w:t>---------------------</w:t>
            </w:r>
          </w:p>
        </w:tc>
      </w:tr>
      <w:tr w:rsidR="002E10E9" w:rsidRPr="00C21C5E" w:rsidTr="009B1D7C">
        <w:trPr>
          <w:trHeight w:val="11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  <w:vMerge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:rsidR="002E10E9" w:rsidRPr="00C21C5E" w:rsidRDefault="002E10E9" w:rsidP="00B9451D">
            <w:pPr>
              <w:spacing w:after="0" w:line="312" w:lineRule="auto"/>
              <w:jc w:val="center"/>
              <w:rPr>
                <w:rFonts w:ascii="Franklin Gothic Book" w:hAnsi="Franklin Gothic Book" w:cs="Segoe UI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2" w:space="0" w:color="2E74B5" w:themeColor="accent1" w:themeShade="BF"/>
              <w:left w:val="single" w:sz="4" w:space="0" w:color="2E74B5" w:themeColor="accent1" w:themeShade="BF"/>
              <w:bottom w:val="single" w:sz="2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:rsidR="002E10E9" w:rsidRPr="00C21C5E" w:rsidRDefault="002E10E9" w:rsidP="00D17D85">
            <w:pPr>
              <w:spacing w:after="0" w:line="31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 w:val="21"/>
                <w:szCs w:val="21"/>
              </w:rPr>
            </w:pPr>
          </w:p>
        </w:tc>
        <w:tc>
          <w:tcPr>
            <w:tcW w:w="2268" w:type="dxa"/>
            <w:vMerge/>
            <w:tcBorders>
              <w:top w:val="single" w:sz="2" w:space="0" w:color="2E74B5" w:themeColor="accent1" w:themeShade="BF"/>
              <w:left w:val="single" w:sz="4" w:space="0" w:color="2E74B5" w:themeColor="accent1" w:themeShade="BF"/>
              <w:bottom w:val="single" w:sz="2" w:space="0" w:color="2E74B5" w:themeColor="accent1" w:themeShade="BF"/>
              <w:right w:val="single" w:sz="2" w:space="0" w:color="2E74B5" w:themeColor="accent1" w:themeShade="BF"/>
            </w:tcBorders>
            <w:vAlign w:val="center"/>
          </w:tcPr>
          <w:p w:rsidR="002E10E9" w:rsidRPr="00C21C5E" w:rsidRDefault="002E10E9" w:rsidP="00B9451D">
            <w:pPr>
              <w:spacing w:after="0" w:line="31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 w:val="21"/>
                <w:szCs w:val="21"/>
              </w:rPr>
            </w:pPr>
          </w:p>
        </w:tc>
        <w:tc>
          <w:tcPr>
            <w:tcW w:w="1317" w:type="dxa"/>
            <w:vMerge/>
            <w:tcBorders>
              <w:top w:val="single" w:sz="2" w:space="0" w:color="2E74B5" w:themeColor="accent1" w:themeShade="BF"/>
              <w:left w:val="single" w:sz="2" w:space="0" w:color="2E74B5" w:themeColor="accent1" w:themeShade="BF"/>
              <w:bottom w:val="single" w:sz="2" w:space="0" w:color="2E74B5" w:themeColor="accent1" w:themeShade="BF"/>
              <w:right w:val="single" w:sz="2" w:space="0" w:color="2E74B5" w:themeColor="accent1" w:themeShade="BF"/>
            </w:tcBorders>
            <w:vAlign w:val="center"/>
          </w:tcPr>
          <w:p w:rsidR="002E10E9" w:rsidRPr="00C21C5E" w:rsidRDefault="002E10E9" w:rsidP="00B9451D">
            <w:pPr>
              <w:spacing w:after="0" w:line="31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 w:val="21"/>
                <w:szCs w:val="21"/>
              </w:rPr>
            </w:pPr>
          </w:p>
        </w:tc>
        <w:tc>
          <w:tcPr>
            <w:tcW w:w="3078" w:type="dxa"/>
            <w:tcBorders>
              <w:top w:val="single" w:sz="2" w:space="0" w:color="2E74B5" w:themeColor="accent1" w:themeShade="BF"/>
              <w:left w:val="single" w:sz="2" w:space="0" w:color="2E74B5" w:themeColor="accent1" w:themeShade="BF"/>
              <w:bottom w:val="single" w:sz="2" w:space="0" w:color="2E74B5" w:themeColor="accent1" w:themeShade="BF"/>
              <w:right w:val="single" w:sz="2" w:space="0" w:color="2E74B5" w:themeColor="accent1" w:themeShade="BF"/>
            </w:tcBorders>
          </w:tcPr>
          <w:p w:rsidR="002E10E9" w:rsidRPr="00C21C5E" w:rsidRDefault="002E10E9" w:rsidP="008D3D6D">
            <w:pPr>
              <w:spacing w:after="0" w:line="31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 w:val="21"/>
                <w:szCs w:val="21"/>
              </w:rPr>
            </w:pPr>
            <w:r w:rsidRPr="00C21C5E">
              <w:rPr>
                <w:rFonts w:ascii="Franklin Gothic Book" w:hAnsi="Franklin Gothic Book" w:cs="Segoe UI"/>
                <w:b/>
                <w:sz w:val="21"/>
                <w:szCs w:val="21"/>
              </w:rPr>
              <w:t xml:space="preserve">M.A. Etty Saraí Castro Chilel, </w:t>
            </w:r>
            <w:r w:rsidRPr="00C21C5E">
              <w:rPr>
                <w:rFonts w:ascii="Franklin Gothic Book" w:hAnsi="Franklin Gothic Book" w:cs="Segoe UI"/>
                <w:sz w:val="21"/>
                <w:szCs w:val="21"/>
              </w:rPr>
              <w:t xml:space="preserve">Directora de Formación y Capacitación en Fiscalización y de Control Gubernamental. </w:t>
            </w:r>
          </w:p>
        </w:tc>
        <w:tc>
          <w:tcPr>
            <w:tcW w:w="1417" w:type="dxa"/>
            <w:vMerge/>
            <w:tcBorders>
              <w:top w:val="single" w:sz="2" w:space="0" w:color="2E74B5" w:themeColor="accent1" w:themeShade="BF"/>
              <w:left w:val="single" w:sz="2" w:space="0" w:color="2E74B5" w:themeColor="accent1" w:themeShade="BF"/>
              <w:bottom w:val="single" w:sz="2" w:space="0" w:color="2E74B5" w:themeColor="accent1" w:themeShade="BF"/>
              <w:right w:val="single" w:sz="2" w:space="0" w:color="2E74B5" w:themeColor="accent1" w:themeShade="BF"/>
            </w:tcBorders>
            <w:vAlign w:val="center"/>
          </w:tcPr>
          <w:p w:rsidR="002E10E9" w:rsidRPr="00C21C5E" w:rsidRDefault="002E10E9" w:rsidP="00B9451D">
            <w:pPr>
              <w:spacing w:after="0" w:line="31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2" w:space="0" w:color="2E74B5" w:themeColor="accent1" w:themeShade="BF"/>
              <w:left w:val="single" w:sz="2" w:space="0" w:color="2E74B5" w:themeColor="accent1" w:themeShade="BF"/>
              <w:bottom w:val="single" w:sz="2" w:space="0" w:color="2E74B5" w:themeColor="accent1" w:themeShade="BF"/>
              <w:right w:val="single" w:sz="2" w:space="0" w:color="2E74B5" w:themeColor="accent1" w:themeShade="BF"/>
            </w:tcBorders>
            <w:vAlign w:val="center"/>
          </w:tcPr>
          <w:p w:rsidR="002E10E9" w:rsidRPr="00C21C5E" w:rsidRDefault="002E10E9" w:rsidP="00B9451D">
            <w:pPr>
              <w:spacing w:after="0"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 w:val="21"/>
                <w:szCs w:val="21"/>
              </w:rPr>
            </w:pPr>
            <w:r w:rsidRPr="00C21C5E">
              <w:rPr>
                <w:rFonts w:ascii="Franklin Gothic Book" w:hAnsi="Franklin Gothic Book" w:cs="Segoe UI"/>
                <w:sz w:val="21"/>
                <w:szCs w:val="21"/>
              </w:rPr>
              <w:t>US$ 1,258.41</w:t>
            </w:r>
          </w:p>
        </w:tc>
        <w:tc>
          <w:tcPr>
            <w:tcW w:w="1599" w:type="dxa"/>
            <w:tcBorders>
              <w:top w:val="single" w:sz="2" w:space="0" w:color="2E74B5" w:themeColor="accent1" w:themeShade="BF"/>
              <w:left w:val="single" w:sz="2" w:space="0" w:color="2E74B5" w:themeColor="accent1" w:themeShade="BF"/>
              <w:bottom w:val="single" w:sz="2" w:space="0" w:color="2E74B5" w:themeColor="accent1" w:themeShade="BF"/>
              <w:right w:val="single" w:sz="2" w:space="0" w:color="2E74B5" w:themeColor="accent1" w:themeShade="BF"/>
            </w:tcBorders>
            <w:vAlign w:val="center"/>
          </w:tcPr>
          <w:p w:rsidR="002E10E9" w:rsidRPr="00C21C5E" w:rsidRDefault="002E10E9" w:rsidP="00693A60">
            <w:pPr>
              <w:spacing w:after="0"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 w:val="21"/>
                <w:szCs w:val="21"/>
              </w:rPr>
            </w:pPr>
            <w:r w:rsidRPr="00C21C5E">
              <w:rPr>
                <w:rFonts w:ascii="Franklin Gothic Book" w:hAnsi="Franklin Gothic Book" w:cs="Segoe UI"/>
                <w:sz w:val="21"/>
                <w:szCs w:val="21"/>
              </w:rPr>
              <w:t>US$ 1,575.00</w:t>
            </w:r>
          </w:p>
        </w:tc>
        <w:tc>
          <w:tcPr>
            <w:tcW w:w="1662" w:type="dxa"/>
            <w:tcBorders>
              <w:top w:val="single" w:sz="2" w:space="0" w:color="2E74B5" w:themeColor="accent1" w:themeShade="BF"/>
              <w:left w:val="single" w:sz="2" w:space="0" w:color="2E74B5" w:themeColor="accent1" w:themeShade="BF"/>
              <w:bottom w:val="single" w:sz="2" w:space="0" w:color="2E74B5" w:themeColor="accent1" w:themeShade="BF"/>
              <w:right w:val="single" w:sz="12" w:space="0" w:color="2E74B5" w:themeColor="accent1" w:themeShade="BF"/>
            </w:tcBorders>
            <w:vAlign w:val="center"/>
          </w:tcPr>
          <w:p w:rsidR="002E10E9" w:rsidRPr="00C21C5E" w:rsidRDefault="002E10E9" w:rsidP="00C21C5E">
            <w:pPr>
              <w:spacing w:after="0"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 w:val="21"/>
                <w:szCs w:val="21"/>
              </w:rPr>
            </w:pPr>
            <w:r w:rsidRPr="00C21C5E">
              <w:rPr>
                <w:rFonts w:ascii="Franklin Gothic Book" w:hAnsi="Franklin Gothic Book" w:cs="Segoe UI"/>
                <w:b/>
                <w:sz w:val="21"/>
                <w:szCs w:val="21"/>
              </w:rPr>
              <w:t>---------------------</w:t>
            </w:r>
          </w:p>
        </w:tc>
      </w:tr>
      <w:tr w:rsidR="002E10E9" w:rsidRPr="00C21C5E" w:rsidTr="009B1D7C">
        <w:trPr>
          <w:trHeight w:val="5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  <w:vMerge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:rsidR="002E10E9" w:rsidRPr="00C21C5E" w:rsidRDefault="002E10E9" w:rsidP="00B9451D">
            <w:pPr>
              <w:spacing w:after="0" w:line="312" w:lineRule="auto"/>
              <w:jc w:val="center"/>
              <w:rPr>
                <w:rFonts w:ascii="Franklin Gothic Book" w:hAnsi="Franklin Gothic Book" w:cs="Segoe UI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2" w:space="0" w:color="2E74B5" w:themeColor="accent1" w:themeShade="BF"/>
              <w:left w:val="single" w:sz="4" w:space="0" w:color="2E74B5" w:themeColor="accent1" w:themeShade="BF"/>
              <w:bottom w:val="single" w:sz="2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:rsidR="002E10E9" w:rsidRPr="00C21C5E" w:rsidRDefault="002E10E9" w:rsidP="00D17D85">
            <w:pPr>
              <w:spacing w:after="0" w:line="31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 w:val="21"/>
                <w:szCs w:val="21"/>
              </w:rPr>
            </w:pPr>
          </w:p>
        </w:tc>
        <w:tc>
          <w:tcPr>
            <w:tcW w:w="2268" w:type="dxa"/>
            <w:vMerge/>
            <w:tcBorders>
              <w:top w:val="single" w:sz="2" w:space="0" w:color="2E74B5" w:themeColor="accent1" w:themeShade="BF"/>
              <w:left w:val="single" w:sz="4" w:space="0" w:color="2E74B5" w:themeColor="accent1" w:themeShade="BF"/>
              <w:bottom w:val="single" w:sz="2" w:space="0" w:color="2E74B5" w:themeColor="accent1" w:themeShade="BF"/>
              <w:right w:val="single" w:sz="2" w:space="0" w:color="2E74B5" w:themeColor="accent1" w:themeShade="BF"/>
            </w:tcBorders>
            <w:vAlign w:val="center"/>
          </w:tcPr>
          <w:p w:rsidR="002E10E9" w:rsidRPr="00C21C5E" w:rsidRDefault="002E10E9" w:rsidP="00B9451D">
            <w:pPr>
              <w:spacing w:after="0" w:line="31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 w:val="21"/>
                <w:szCs w:val="21"/>
              </w:rPr>
            </w:pPr>
          </w:p>
        </w:tc>
        <w:tc>
          <w:tcPr>
            <w:tcW w:w="1317" w:type="dxa"/>
            <w:vMerge/>
            <w:tcBorders>
              <w:top w:val="single" w:sz="2" w:space="0" w:color="2E74B5" w:themeColor="accent1" w:themeShade="BF"/>
              <w:left w:val="single" w:sz="2" w:space="0" w:color="2E74B5" w:themeColor="accent1" w:themeShade="BF"/>
              <w:bottom w:val="single" w:sz="2" w:space="0" w:color="2E74B5" w:themeColor="accent1" w:themeShade="BF"/>
              <w:right w:val="single" w:sz="2" w:space="0" w:color="2E74B5" w:themeColor="accent1" w:themeShade="BF"/>
            </w:tcBorders>
            <w:vAlign w:val="center"/>
          </w:tcPr>
          <w:p w:rsidR="002E10E9" w:rsidRPr="00C21C5E" w:rsidRDefault="002E10E9" w:rsidP="00B9451D">
            <w:pPr>
              <w:spacing w:after="0" w:line="31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 w:val="21"/>
                <w:szCs w:val="21"/>
              </w:rPr>
            </w:pPr>
          </w:p>
        </w:tc>
        <w:tc>
          <w:tcPr>
            <w:tcW w:w="3078" w:type="dxa"/>
            <w:tcBorders>
              <w:top w:val="single" w:sz="2" w:space="0" w:color="2E74B5" w:themeColor="accent1" w:themeShade="BF"/>
              <w:left w:val="single" w:sz="2" w:space="0" w:color="2E74B5" w:themeColor="accent1" w:themeShade="BF"/>
              <w:bottom w:val="single" w:sz="2" w:space="0" w:color="2E74B5" w:themeColor="accent1" w:themeShade="BF"/>
              <w:right w:val="single" w:sz="2" w:space="0" w:color="2E74B5" w:themeColor="accent1" w:themeShade="BF"/>
            </w:tcBorders>
          </w:tcPr>
          <w:p w:rsidR="002E10E9" w:rsidRPr="00C21C5E" w:rsidRDefault="002E10E9" w:rsidP="008D3D6D">
            <w:pPr>
              <w:spacing w:after="0" w:line="31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b/>
                <w:sz w:val="21"/>
                <w:szCs w:val="21"/>
              </w:rPr>
            </w:pPr>
            <w:proofErr w:type="spellStart"/>
            <w:r w:rsidRPr="00C21C5E">
              <w:rPr>
                <w:rFonts w:ascii="Franklin Gothic Book" w:hAnsi="Franklin Gothic Book" w:cs="Segoe UI"/>
                <w:b/>
                <w:sz w:val="21"/>
                <w:szCs w:val="21"/>
              </w:rPr>
              <w:t>M.Sc</w:t>
            </w:r>
            <w:proofErr w:type="spellEnd"/>
            <w:r w:rsidRPr="00C21C5E">
              <w:rPr>
                <w:rFonts w:ascii="Franklin Gothic Book" w:hAnsi="Franklin Gothic Book" w:cs="Segoe UI"/>
                <w:b/>
                <w:sz w:val="21"/>
                <w:szCs w:val="21"/>
              </w:rPr>
              <w:t xml:space="preserve">. </w:t>
            </w:r>
            <w:proofErr w:type="spellStart"/>
            <w:r w:rsidRPr="00C21C5E">
              <w:rPr>
                <w:rFonts w:ascii="Franklin Gothic Book" w:hAnsi="Franklin Gothic Book" w:cs="Segoe UI"/>
                <w:b/>
                <w:sz w:val="21"/>
                <w:szCs w:val="21"/>
              </w:rPr>
              <w:t>Delmy</w:t>
            </w:r>
            <w:proofErr w:type="spellEnd"/>
            <w:r w:rsidRPr="00C21C5E">
              <w:rPr>
                <w:rFonts w:ascii="Franklin Gothic Book" w:hAnsi="Franklin Gothic Book" w:cs="Segoe UI"/>
                <w:b/>
                <w:sz w:val="21"/>
                <w:szCs w:val="21"/>
              </w:rPr>
              <w:t xml:space="preserve"> </w:t>
            </w:r>
            <w:proofErr w:type="spellStart"/>
            <w:r w:rsidRPr="00C21C5E">
              <w:rPr>
                <w:rFonts w:ascii="Franklin Gothic Book" w:hAnsi="Franklin Gothic Book" w:cs="Segoe UI"/>
                <w:b/>
                <w:sz w:val="21"/>
                <w:szCs w:val="21"/>
              </w:rPr>
              <w:t>Siomara</w:t>
            </w:r>
            <w:proofErr w:type="spellEnd"/>
            <w:r w:rsidRPr="00C21C5E">
              <w:rPr>
                <w:rFonts w:ascii="Franklin Gothic Book" w:hAnsi="Franklin Gothic Book" w:cs="Segoe UI"/>
                <w:b/>
                <w:sz w:val="21"/>
                <w:szCs w:val="21"/>
              </w:rPr>
              <w:t xml:space="preserve"> Izaguirre Luna, </w:t>
            </w:r>
            <w:r w:rsidRPr="00C21C5E">
              <w:rPr>
                <w:rFonts w:ascii="Franklin Gothic Book" w:hAnsi="Franklin Gothic Book" w:cs="Segoe UI"/>
                <w:sz w:val="21"/>
                <w:szCs w:val="21"/>
              </w:rPr>
              <w:t>Subdirectora de Comunicación.</w:t>
            </w:r>
          </w:p>
        </w:tc>
        <w:tc>
          <w:tcPr>
            <w:tcW w:w="1417" w:type="dxa"/>
            <w:vMerge/>
            <w:tcBorders>
              <w:top w:val="single" w:sz="2" w:space="0" w:color="2E74B5" w:themeColor="accent1" w:themeShade="BF"/>
              <w:left w:val="single" w:sz="2" w:space="0" w:color="2E74B5" w:themeColor="accent1" w:themeShade="BF"/>
              <w:bottom w:val="single" w:sz="2" w:space="0" w:color="2E74B5" w:themeColor="accent1" w:themeShade="BF"/>
              <w:right w:val="single" w:sz="2" w:space="0" w:color="2E74B5" w:themeColor="accent1" w:themeShade="BF"/>
            </w:tcBorders>
            <w:vAlign w:val="center"/>
          </w:tcPr>
          <w:p w:rsidR="002E10E9" w:rsidRPr="00C21C5E" w:rsidRDefault="002E10E9" w:rsidP="00B9451D">
            <w:pPr>
              <w:spacing w:after="0" w:line="31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2" w:space="0" w:color="2E74B5" w:themeColor="accent1" w:themeShade="BF"/>
              <w:left w:val="single" w:sz="2" w:space="0" w:color="2E74B5" w:themeColor="accent1" w:themeShade="BF"/>
              <w:bottom w:val="single" w:sz="2" w:space="0" w:color="2E74B5" w:themeColor="accent1" w:themeShade="BF"/>
              <w:right w:val="single" w:sz="2" w:space="0" w:color="2E74B5" w:themeColor="accent1" w:themeShade="BF"/>
            </w:tcBorders>
            <w:vAlign w:val="center"/>
          </w:tcPr>
          <w:p w:rsidR="002E10E9" w:rsidRPr="00C21C5E" w:rsidRDefault="002E10E9" w:rsidP="00B9451D">
            <w:pPr>
              <w:spacing w:after="0"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 w:val="21"/>
                <w:szCs w:val="21"/>
              </w:rPr>
            </w:pPr>
            <w:r w:rsidRPr="00C21C5E">
              <w:rPr>
                <w:rFonts w:ascii="Franklin Gothic Book" w:hAnsi="Franklin Gothic Book" w:cs="Segoe UI"/>
                <w:sz w:val="21"/>
                <w:szCs w:val="21"/>
              </w:rPr>
              <w:t>US$ 1,258.41</w:t>
            </w:r>
          </w:p>
        </w:tc>
        <w:tc>
          <w:tcPr>
            <w:tcW w:w="1599" w:type="dxa"/>
            <w:tcBorders>
              <w:top w:val="single" w:sz="2" w:space="0" w:color="2E74B5" w:themeColor="accent1" w:themeShade="BF"/>
              <w:left w:val="single" w:sz="2" w:space="0" w:color="2E74B5" w:themeColor="accent1" w:themeShade="BF"/>
              <w:bottom w:val="single" w:sz="2" w:space="0" w:color="2E74B5" w:themeColor="accent1" w:themeShade="BF"/>
              <w:right w:val="single" w:sz="2" w:space="0" w:color="2E74B5" w:themeColor="accent1" w:themeShade="BF"/>
            </w:tcBorders>
            <w:vAlign w:val="center"/>
          </w:tcPr>
          <w:p w:rsidR="002E10E9" w:rsidRPr="00C21C5E" w:rsidRDefault="002E10E9" w:rsidP="00693A60">
            <w:pPr>
              <w:spacing w:after="0"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 w:val="21"/>
                <w:szCs w:val="21"/>
              </w:rPr>
            </w:pPr>
            <w:r w:rsidRPr="00C21C5E">
              <w:rPr>
                <w:rFonts w:ascii="Franklin Gothic Book" w:hAnsi="Franklin Gothic Book" w:cs="Segoe UI"/>
                <w:sz w:val="21"/>
                <w:szCs w:val="21"/>
              </w:rPr>
              <w:t>US$ 1,575.00</w:t>
            </w:r>
          </w:p>
        </w:tc>
        <w:tc>
          <w:tcPr>
            <w:tcW w:w="1662" w:type="dxa"/>
            <w:tcBorders>
              <w:top w:val="single" w:sz="2" w:space="0" w:color="2E74B5" w:themeColor="accent1" w:themeShade="BF"/>
              <w:left w:val="single" w:sz="2" w:space="0" w:color="2E74B5" w:themeColor="accent1" w:themeShade="BF"/>
              <w:bottom w:val="single" w:sz="2" w:space="0" w:color="2E74B5" w:themeColor="accent1" w:themeShade="BF"/>
              <w:right w:val="single" w:sz="12" w:space="0" w:color="2E74B5" w:themeColor="accent1" w:themeShade="BF"/>
            </w:tcBorders>
            <w:vAlign w:val="center"/>
          </w:tcPr>
          <w:p w:rsidR="002E10E9" w:rsidRPr="00C21C5E" w:rsidRDefault="002E10E9" w:rsidP="00C21C5E">
            <w:pPr>
              <w:spacing w:after="0"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 w:val="21"/>
                <w:szCs w:val="21"/>
              </w:rPr>
            </w:pPr>
            <w:r w:rsidRPr="00C21C5E">
              <w:rPr>
                <w:rFonts w:ascii="Franklin Gothic Book" w:hAnsi="Franklin Gothic Book" w:cs="Segoe UI"/>
                <w:b/>
                <w:sz w:val="21"/>
                <w:szCs w:val="21"/>
              </w:rPr>
              <w:t>---------------------</w:t>
            </w:r>
          </w:p>
        </w:tc>
      </w:tr>
      <w:tr w:rsidR="002E10E9" w:rsidRPr="00C21C5E" w:rsidTr="009B1D7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  <w:vMerge/>
            <w:tcBorders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4" w:space="0" w:color="2E74B5" w:themeColor="accent1" w:themeShade="BF"/>
            </w:tcBorders>
          </w:tcPr>
          <w:p w:rsidR="002E10E9" w:rsidRPr="00C21C5E" w:rsidRDefault="002E10E9" w:rsidP="00B9451D">
            <w:pPr>
              <w:spacing w:after="0" w:line="312" w:lineRule="auto"/>
              <w:jc w:val="center"/>
              <w:rPr>
                <w:rFonts w:ascii="Franklin Gothic Book" w:hAnsi="Franklin Gothic Book" w:cs="Segoe UI"/>
                <w:b w:val="0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2" w:space="0" w:color="2E74B5" w:themeColor="accent1" w:themeShade="BF"/>
              <w:left w:val="single" w:sz="4" w:space="0" w:color="2E74B5" w:themeColor="accent1" w:themeShade="BF"/>
              <w:bottom w:val="single" w:sz="12" w:space="0" w:color="2E74B5" w:themeColor="accent1" w:themeShade="BF"/>
              <w:right w:val="single" w:sz="4" w:space="0" w:color="2E74B5" w:themeColor="accent1" w:themeShade="BF"/>
            </w:tcBorders>
          </w:tcPr>
          <w:p w:rsidR="002E10E9" w:rsidRPr="00C21C5E" w:rsidRDefault="002E10E9" w:rsidP="00B9451D">
            <w:pPr>
              <w:spacing w:after="0"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b/>
                <w:sz w:val="21"/>
                <w:szCs w:val="21"/>
              </w:rPr>
            </w:pPr>
          </w:p>
        </w:tc>
        <w:tc>
          <w:tcPr>
            <w:tcW w:w="2268" w:type="dxa"/>
            <w:vMerge/>
            <w:tcBorders>
              <w:top w:val="single" w:sz="2" w:space="0" w:color="2E74B5" w:themeColor="accent1" w:themeShade="BF"/>
              <w:left w:val="single" w:sz="4" w:space="0" w:color="2E74B5" w:themeColor="accent1" w:themeShade="BF"/>
              <w:bottom w:val="single" w:sz="12" w:space="0" w:color="2E74B5" w:themeColor="accent1" w:themeShade="BF"/>
              <w:right w:val="single" w:sz="2" w:space="0" w:color="2E74B5" w:themeColor="accent1" w:themeShade="BF"/>
            </w:tcBorders>
          </w:tcPr>
          <w:p w:rsidR="002E10E9" w:rsidRPr="00C21C5E" w:rsidRDefault="002E10E9" w:rsidP="00B9451D">
            <w:pPr>
              <w:spacing w:after="0"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b/>
                <w:sz w:val="21"/>
                <w:szCs w:val="21"/>
              </w:rPr>
            </w:pPr>
          </w:p>
        </w:tc>
        <w:tc>
          <w:tcPr>
            <w:tcW w:w="1317" w:type="dxa"/>
            <w:vMerge/>
            <w:tcBorders>
              <w:top w:val="single" w:sz="2" w:space="0" w:color="2E74B5" w:themeColor="accent1" w:themeShade="BF"/>
              <w:left w:val="single" w:sz="2" w:space="0" w:color="2E74B5" w:themeColor="accent1" w:themeShade="BF"/>
              <w:bottom w:val="single" w:sz="12" w:space="0" w:color="2E74B5" w:themeColor="accent1" w:themeShade="BF"/>
              <w:right w:val="single" w:sz="2" w:space="0" w:color="2E74B5" w:themeColor="accent1" w:themeShade="BF"/>
            </w:tcBorders>
          </w:tcPr>
          <w:p w:rsidR="002E10E9" w:rsidRPr="00C21C5E" w:rsidRDefault="002E10E9" w:rsidP="00B9451D">
            <w:pPr>
              <w:spacing w:after="0"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b/>
                <w:sz w:val="21"/>
                <w:szCs w:val="21"/>
              </w:rPr>
            </w:pPr>
          </w:p>
        </w:tc>
        <w:tc>
          <w:tcPr>
            <w:tcW w:w="3078" w:type="dxa"/>
            <w:tcBorders>
              <w:top w:val="single" w:sz="2" w:space="0" w:color="2E74B5" w:themeColor="accent1" w:themeShade="BF"/>
              <w:left w:val="single" w:sz="2" w:space="0" w:color="2E74B5" w:themeColor="accent1" w:themeShade="BF"/>
              <w:bottom w:val="single" w:sz="12" w:space="0" w:color="2E74B5" w:themeColor="accent1" w:themeShade="BF"/>
              <w:right w:val="single" w:sz="2" w:space="0" w:color="2E74B5" w:themeColor="accent1" w:themeShade="BF"/>
            </w:tcBorders>
          </w:tcPr>
          <w:p w:rsidR="002E10E9" w:rsidRDefault="002E10E9" w:rsidP="008D3D6D">
            <w:pPr>
              <w:spacing w:after="0" w:line="31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 w:val="21"/>
                <w:szCs w:val="21"/>
              </w:rPr>
            </w:pPr>
            <w:r w:rsidRPr="00C21C5E">
              <w:rPr>
                <w:rFonts w:ascii="Franklin Gothic Book" w:hAnsi="Franklin Gothic Book" w:cs="Segoe UI"/>
                <w:b/>
                <w:sz w:val="21"/>
                <w:szCs w:val="21"/>
              </w:rPr>
              <w:t xml:space="preserve">Ing. José María Vásquez Tello, </w:t>
            </w:r>
            <w:r w:rsidRPr="00C21C5E">
              <w:rPr>
                <w:rFonts w:ascii="Franklin Gothic Book" w:hAnsi="Franklin Gothic Book" w:cs="Segoe UI"/>
                <w:sz w:val="21"/>
                <w:szCs w:val="21"/>
              </w:rPr>
              <w:t>Director de Tecnologías de la Información y Comunicación.</w:t>
            </w:r>
          </w:p>
          <w:p w:rsidR="00C21C5E" w:rsidRDefault="00C21C5E" w:rsidP="008D3D6D">
            <w:pPr>
              <w:spacing w:after="0" w:line="31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 w:val="21"/>
                <w:szCs w:val="21"/>
              </w:rPr>
            </w:pPr>
          </w:p>
          <w:p w:rsidR="00C21C5E" w:rsidRDefault="00C21C5E" w:rsidP="008D3D6D">
            <w:pPr>
              <w:spacing w:after="0" w:line="31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 w:val="21"/>
                <w:szCs w:val="21"/>
              </w:rPr>
            </w:pPr>
          </w:p>
          <w:p w:rsidR="00C21C5E" w:rsidRPr="00C21C5E" w:rsidRDefault="00C21C5E" w:rsidP="008D3D6D">
            <w:pPr>
              <w:spacing w:after="0" w:line="31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 w:val="21"/>
                <w:szCs w:val="21"/>
              </w:rPr>
            </w:pPr>
          </w:p>
        </w:tc>
        <w:tc>
          <w:tcPr>
            <w:tcW w:w="1417" w:type="dxa"/>
            <w:vMerge/>
            <w:tcBorders>
              <w:top w:val="single" w:sz="2" w:space="0" w:color="2E74B5" w:themeColor="accent1" w:themeShade="BF"/>
              <w:left w:val="single" w:sz="2" w:space="0" w:color="2E74B5" w:themeColor="accent1" w:themeShade="BF"/>
              <w:bottom w:val="single" w:sz="12" w:space="0" w:color="2E74B5" w:themeColor="accent1" w:themeShade="BF"/>
              <w:right w:val="single" w:sz="2" w:space="0" w:color="2E74B5" w:themeColor="accent1" w:themeShade="BF"/>
            </w:tcBorders>
          </w:tcPr>
          <w:p w:rsidR="002E10E9" w:rsidRPr="00C21C5E" w:rsidRDefault="002E10E9" w:rsidP="00B9451D">
            <w:pPr>
              <w:spacing w:after="0"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b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2" w:space="0" w:color="2E74B5" w:themeColor="accent1" w:themeShade="BF"/>
              <w:left w:val="single" w:sz="2" w:space="0" w:color="2E74B5" w:themeColor="accent1" w:themeShade="BF"/>
              <w:bottom w:val="single" w:sz="12" w:space="0" w:color="2E74B5" w:themeColor="accent1" w:themeShade="BF"/>
              <w:right w:val="single" w:sz="2" w:space="0" w:color="2E74B5" w:themeColor="accent1" w:themeShade="BF"/>
            </w:tcBorders>
            <w:vAlign w:val="center"/>
          </w:tcPr>
          <w:p w:rsidR="002E10E9" w:rsidRPr="00C21C5E" w:rsidRDefault="002E10E9" w:rsidP="00B9451D">
            <w:pPr>
              <w:spacing w:after="0"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b/>
                <w:sz w:val="21"/>
                <w:szCs w:val="21"/>
              </w:rPr>
            </w:pPr>
            <w:r w:rsidRPr="00C21C5E">
              <w:rPr>
                <w:rFonts w:ascii="Franklin Gothic Book" w:hAnsi="Franklin Gothic Book" w:cs="Segoe UI"/>
                <w:sz w:val="21"/>
                <w:szCs w:val="21"/>
              </w:rPr>
              <w:t>US$ 1,258.41</w:t>
            </w:r>
          </w:p>
        </w:tc>
        <w:tc>
          <w:tcPr>
            <w:tcW w:w="1599" w:type="dxa"/>
            <w:tcBorders>
              <w:top w:val="single" w:sz="2" w:space="0" w:color="2E74B5" w:themeColor="accent1" w:themeShade="BF"/>
              <w:left w:val="single" w:sz="2" w:space="0" w:color="2E74B5" w:themeColor="accent1" w:themeShade="BF"/>
              <w:bottom w:val="single" w:sz="12" w:space="0" w:color="2E74B5" w:themeColor="accent1" w:themeShade="BF"/>
              <w:right w:val="single" w:sz="2" w:space="0" w:color="2E74B5" w:themeColor="accent1" w:themeShade="BF"/>
            </w:tcBorders>
            <w:vAlign w:val="center"/>
          </w:tcPr>
          <w:p w:rsidR="002E10E9" w:rsidRPr="00C21C5E" w:rsidRDefault="002E10E9" w:rsidP="00693A60">
            <w:pPr>
              <w:spacing w:after="0"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b/>
                <w:sz w:val="21"/>
                <w:szCs w:val="21"/>
              </w:rPr>
            </w:pPr>
            <w:r w:rsidRPr="00C21C5E">
              <w:rPr>
                <w:rFonts w:ascii="Franklin Gothic Book" w:hAnsi="Franklin Gothic Book" w:cs="Segoe UI"/>
                <w:sz w:val="21"/>
                <w:szCs w:val="21"/>
              </w:rPr>
              <w:t>US$ 1,575.00</w:t>
            </w:r>
          </w:p>
        </w:tc>
        <w:tc>
          <w:tcPr>
            <w:tcW w:w="1662" w:type="dxa"/>
            <w:tcBorders>
              <w:top w:val="single" w:sz="2" w:space="0" w:color="2E74B5" w:themeColor="accent1" w:themeShade="BF"/>
              <w:left w:val="single" w:sz="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vAlign w:val="center"/>
          </w:tcPr>
          <w:p w:rsidR="002E10E9" w:rsidRPr="00C21C5E" w:rsidRDefault="002E10E9" w:rsidP="00C21C5E">
            <w:pPr>
              <w:spacing w:after="0"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b/>
                <w:sz w:val="21"/>
                <w:szCs w:val="21"/>
              </w:rPr>
            </w:pPr>
            <w:r w:rsidRPr="00C21C5E">
              <w:rPr>
                <w:rFonts w:ascii="Franklin Gothic Book" w:hAnsi="Franklin Gothic Book" w:cs="Segoe UI"/>
                <w:b/>
                <w:sz w:val="21"/>
                <w:szCs w:val="21"/>
              </w:rPr>
              <w:t>---------------------</w:t>
            </w:r>
          </w:p>
        </w:tc>
      </w:tr>
      <w:tr w:rsidR="002E10E9" w:rsidRPr="00C21C5E" w:rsidTr="009B1D7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  <w:vMerge w:val="restart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right w:val="single" w:sz="2" w:space="0" w:color="2E74B5" w:themeColor="accent1" w:themeShade="BF"/>
            </w:tcBorders>
            <w:vAlign w:val="center"/>
          </w:tcPr>
          <w:p w:rsidR="002E10E9" w:rsidRPr="00C21C5E" w:rsidRDefault="002E10E9" w:rsidP="00B9451D">
            <w:pPr>
              <w:spacing w:after="0" w:line="312" w:lineRule="auto"/>
              <w:jc w:val="center"/>
              <w:rPr>
                <w:rFonts w:ascii="Franklin Gothic Book" w:hAnsi="Franklin Gothic Book" w:cs="Segoe UI"/>
                <w:b w:val="0"/>
                <w:sz w:val="21"/>
                <w:szCs w:val="21"/>
              </w:rPr>
            </w:pPr>
            <w:r w:rsidRPr="00C21C5E">
              <w:rPr>
                <w:rFonts w:ascii="Franklin Gothic Book" w:hAnsi="Franklin Gothic Book" w:cs="Segoe UI"/>
                <w:b w:val="0"/>
                <w:sz w:val="21"/>
                <w:szCs w:val="21"/>
              </w:rPr>
              <w:lastRenderedPageBreak/>
              <w:t>2</w:t>
            </w:r>
          </w:p>
        </w:tc>
        <w:tc>
          <w:tcPr>
            <w:tcW w:w="1134" w:type="dxa"/>
            <w:vMerge w:val="restart"/>
            <w:tcBorders>
              <w:top w:val="single" w:sz="12" w:space="0" w:color="2E74B5" w:themeColor="accent1" w:themeShade="BF"/>
              <w:left w:val="single" w:sz="2" w:space="0" w:color="2E74B5" w:themeColor="accent1" w:themeShade="BF"/>
              <w:right w:val="single" w:sz="2" w:space="0" w:color="2E74B5" w:themeColor="accent1" w:themeShade="BF"/>
            </w:tcBorders>
            <w:vAlign w:val="center"/>
          </w:tcPr>
          <w:p w:rsidR="002E10E9" w:rsidRPr="00C21C5E" w:rsidRDefault="002E10E9" w:rsidP="00B9451D">
            <w:pPr>
              <w:spacing w:after="0"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 w:val="21"/>
                <w:szCs w:val="21"/>
              </w:rPr>
            </w:pPr>
            <w:r w:rsidRPr="00C21C5E">
              <w:rPr>
                <w:rFonts w:ascii="Franklin Gothic Book" w:hAnsi="Franklin Gothic Book" w:cs="Segoe UI"/>
                <w:sz w:val="21"/>
                <w:szCs w:val="21"/>
              </w:rPr>
              <w:t>Ciudad de México</w:t>
            </w:r>
          </w:p>
        </w:tc>
        <w:tc>
          <w:tcPr>
            <w:tcW w:w="2268" w:type="dxa"/>
            <w:vMerge w:val="restart"/>
            <w:tcBorders>
              <w:top w:val="single" w:sz="12" w:space="0" w:color="2E74B5" w:themeColor="accent1" w:themeShade="BF"/>
              <w:left w:val="single" w:sz="2" w:space="0" w:color="2E74B5" w:themeColor="accent1" w:themeShade="BF"/>
              <w:right w:val="single" w:sz="2" w:space="0" w:color="2E74B5" w:themeColor="accent1" w:themeShade="BF"/>
            </w:tcBorders>
          </w:tcPr>
          <w:p w:rsidR="002E10E9" w:rsidRPr="00C21C5E" w:rsidRDefault="002E10E9" w:rsidP="00471F9B">
            <w:pPr>
              <w:spacing w:after="0" w:line="31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 w:val="21"/>
                <w:szCs w:val="21"/>
              </w:rPr>
            </w:pPr>
            <w:r w:rsidRPr="00C21C5E">
              <w:rPr>
                <w:rFonts w:ascii="Franklin Gothic Book" w:hAnsi="Franklin Gothic Book" w:cs="Segoe UI"/>
                <w:sz w:val="21"/>
                <w:szCs w:val="21"/>
              </w:rPr>
              <w:t>Experiencias y buenas prácticas de la Contraloría General de Cuentas de Guatemala sobre el tema de Fiscalización en la Pandemia.</w:t>
            </w:r>
          </w:p>
        </w:tc>
        <w:tc>
          <w:tcPr>
            <w:tcW w:w="1317" w:type="dxa"/>
            <w:vMerge w:val="restart"/>
            <w:tcBorders>
              <w:top w:val="single" w:sz="12" w:space="0" w:color="2E74B5" w:themeColor="accent1" w:themeShade="BF"/>
              <w:left w:val="single" w:sz="2" w:space="0" w:color="2E74B5" w:themeColor="accent1" w:themeShade="BF"/>
              <w:right w:val="single" w:sz="2" w:space="0" w:color="2E74B5" w:themeColor="accent1" w:themeShade="BF"/>
            </w:tcBorders>
            <w:vAlign w:val="center"/>
          </w:tcPr>
          <w:p w:rsidR="002E10E9" w:rsidRPr="00C21C5E" w:rsidRDefault="002E10E9" w:rsidP="00B9451D">
            <w:pPr>
              <w:spacing w:after="0"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 w:val="21"/>
                <w:szCs w:val="21"/>
              </w:rPr>
            </w:pPr>
            <w:r w:rsidRPr="00C21C5E">
              <w:rPr>
                <w:rFonts w:ascii="Franklin Gothic Book" w:hAnsi="Franklin Gothic Book" w:cs="Segoe UI"/>
                <w:sz w:val="21"/>
                <w:szCs w:val="21"/>
              </w:rPr>
              <w:t>15 al 17 de noviembre de 2021</w:t>
            </w:r>
          </w:p>
        </w:tc>
        <w:tc>
          <w:tcPr>
            <w:tcW w:w="3078" w:type="dxa"/>
            <w:tcBorders>
              <w:top w:val="single" w:sz="12" w:space="0" w:color="2E74B5" w:themeColor="accent1" w:themeShade="BF"/>
              <w:left w:val="single" w:sz="2" w:space="0" w:color="2E74B5" w:themeColor="accent1" w:themeShade="BF"/>
              <w:bottom w:val="single" w:sz="4" w:space="0" w:color="2E74B5" w:themeColor="accent1" w:themeShade="BF"/>
              <w:right w:val="single" w:sz="2" w:space="0" w:color="2E74B5" w:themeColor="accent1" w:themeShade="BF"/>
            </w:tcBorders>
          </w:tcPr>
          <w:p w:rsidR="002E10E9" w:rsidRPr="00C21C5E" w:rsidRDefault="002E10E9" w:rsidP="008D3D6D">
            <w:pPr>
              <w:spacing w:after="0" w:line="31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 w:val="21"/>
                <w:szCs w:val="21"/>
              </w:rPr>
            </w:pPr>
            <w:r w:rsidRPr="00C21C5E">
              <w:rPr>
                <w:rFonts w:ascii="Franklin Gothic Book" w:hAnsi="Franklin Gothic Book" w:cs="Segoe UI"/>
                <w:b/>
                <w:sz w:val="21"/>
                <w:szCs w:val="21"/>
              </w:rPr>
              <w:t xml:space="preserve">Dr. Edwin Humberto Salazar Jerez, </w:t>
            </w:r>
            <w:r w:rsidRPr="00C21C5E">
              <w:rPr>
                <w:rFonts w:ascii="Franklin Gothic Book" w:hAnsi="Franklin Gothic Book" w:cs="Segoe UI"/>
                <w:sz w:val="21"/>
                <w:szCs w:val="21"/>
              </w:rPr>
              <w:t>Contralor General de Cuentas</w:t>
            </w:r>
          </w:p>
        </w:tc>
        <w:tc>
          <w:tcPr>
            <w:tcW w:w="1417" w:type="dxa"/>
            <w:tcBorders>
              <w:top w:val="single" w:sz="12" w:space="0" w:color="2E74B5" w:themeColor="accent1" w:themeShade="BF"/>
              <w:left w:val="single" w:sz="2" w:space="0" w:color="2E74B5" w:themeColor="accent1" w:themeShade="BF"/>
              <w:bottom w:val="single" w:sz="4" w:space="0" w:color="2E74B5" w:themeColor="accent1" w:themeShade="BF"/>
              <w:right w:val="single" w:sz="2" w:space="0" w:color="2E74B5" w:themeColor="accent1" w:themeShade="BF"/>
            </w:tcBorders>
            <w:vAlign w:val="center"/>
          </w:tcPr>
          <w:p w:rsidR="002E10E9" w:rsidRPr="00C21C5E" w:rsidRDefault="002E10E9" w:rsidP="00B9451D">
            <w:pPr>
              <w:spacing w:after="0"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 w:val="21"/>
                <w:szCs w:val="21"/>
              </w:rPr>
            </w:pPr>
            <w:r w:rsidRPr="00C21C5E">
              <w:rPr>
                <w:rFonts w:ascii="Franklin Gothic Book" w:hAnsi="Franklin Gothic Book" w:cs="Segoe UI"/>
                <w:sz w:val="21"/>
                <w:szCs w:val="21"/>
              </w:rPr>
              <w:t>Viáticos</w:t>
            </w:r>
          </w:p>
        </w:tc>
        <w:tc>
          <w:tcPr>
            <w:tcW w:w="1559" w:type="dxa"/>
            <w:tcBorders>
              <w:top w:val="single" w:sz="12" w:space="0" w:color="2E74B5" w:themeColor="accent1" w:themeShade="BF"/>
              <w:left w:val="single" w:sz="2" w:space="0" w:color="2E74B5" w:themeColor="accent1" w:themeShade="BF"/>
              <w:bottom w:val="single" w:sz="4" w:space="0" w:color="2E74B5" w:themeColor="accent1" w:themeShade="BF"/>
              <w:right w:val="single" w:sz="2" w:space="0" w:color="2E74B5" w:themeColor="accent1" w:themeShade="BF"/>
            </w:tcBorders>
            <w:vAlign w:val="center"/>
          </w:tcPr>
          <w:p w:rsidR="002E10E9" w:rsidRPr="00C21C5E" w:rsidRDefault="002E10E9" w:rsidP="00B9451D">
            <w:pPr>
              <w:spacing w:after="0"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b/>
                <w:sz w:val="21"/>
                <w:szCs w:val="21"/>
              </w:rPr>
            </w:pPr>
            <w:r w:rsidRPr="00C21C5E">
              <w:rPr>
                <w:rFonts w:ascii="Franklin Gothic Book" w:hAnsi="Franklin Gothic Book" w:cs="Segoe UI"/>
                <w:b/>
                <w:sz w:val="21"/>
                <w:szCs w:val="21"/>
              </w:rPr>
              <w:t>-----------------</w:t>
            </w:r>
          </w:p>
        </w:tc>
        <w:tc>
          <w:tcPr>
            <w:tcW w:w="1599" w:type="dxa"/>
            <w:tcBorders>
              <w:top w:val="single" w:sz="12" w:space="0" w:color="2E74B5" w:themeColor="accent1" w:themeShade="BF"/>
              <w:left w:val="single" w:sz="2" w:space="0" w:color="2E74B5" w:themeColor="accent1" w:themeShade="BF"/>
              <w:bottom w:val="single" w:sz="4" w:space="0" w:color="2E74B5" w:themeColor="accent1" w:themeShade="BF"/>
              <w:right w:val="single" w:sz="2" w:space="0" w:color="2E74B5" w:themeColor="accent1" w:themeShade="BF"/>
            </w:tcBorders>
            <w:vAlign w:val="center"/>
          </w:tcPr>
          <w:p w:rsidR="002E10E9" w:rsidRPr="00C21C5E" w:rsidRDefault="002E10E9" w:rsidP="00693A60">
            <w:pPr>
              <w:spacing w:after="0"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b/>
                <w:sz w:val="21"/>
                <w:szCs w:val="21"/>
              </w:rPr>
            </w:pPr>
            <w:r w:rsidRPr="00C21C5E">
              <w:rPr>
                <w:rFonts w:ascii="Franklin Gothic Book" w:hAnsi="Franklin Gothic Book" w:cs="Segoe UI"/>
                <w:sz w:val="21"/>
                <w:szCs w:val="21"/>
              </w:rPr>
              <w:t>US$ 1,575.00</w:t>
            </w:r>
          </w:p>
        </w:tc>
        <w:tc>
          <w:tcPr>
            <w:tcW w:w="1662" w:type="dxa"/>
            <w:tcBorders>
              <w:top w:val="single" w:sz="12" w:space="0" w:color="2E74B5" w:themeColor="accent1" w:themeShade="BF"/>
              <w:left w:val="single" w:sz="2" w:space="0" w:color="2E74B5" w:themeColor="accent1" w:themeShade="BF"/>
              <w:bottom w:val="single" w:sz="4" w:space="0" w:color="2E74B5" w:themeColor="accent1" w:themeShade="BF"/>
              <w:right w:val="single" w:sz="12" w:space="0" w:color="2E74B5" w:themeColor="accent1" w:themeShade="BF"/>
            </w:tcBorders>
            <w:vAlign w:val="center"/>
          </w:tcPr>
          <w:p w:rsidR="002E10E9" w:rsidRPr="00C21C5E" w:rsidRDefault="002E10E9" w:rsidP="00C21C5E">
            <w:pPr>
              <w:spacing w:after="0"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b/>
                <w:sz w:val="21"/>
                <w:szCs w:val="21"/>
              </w:rPr>
            </w:pPr>
            <w:r w:rsidRPr="00C21C5E">
              <w:rPr>
                <w:rFonts w:ascii="Franklin Gothic Book" w:hAnsi="Franklin Gothic Book" w:cs="Segoe UI"/>
                <w:b/>
                <w:sz w:val="21"/>
                <w:szCs w:val="21"/>
              </w:rPr>
              <w:t>---------------------</w:t>
            </w:r>
          </w:p>
        </w:tc>
      </w:tr>
      <w:tr w:rsidR="002E10E9" w:rsidRPr="00C21C5E" w:rsidTr="009B1D7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  <w:vMerge/>
            <w:tcBorders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2" w:space="0" w:color="2E74B5" w:themeColor="accent1" w:themeShade="BF"/>
            </w:tcBorders>
          </w:tcPr>
          <w:p w:rsidR="002E10E9" w:rsidRPr="00C21C5E" w:rsidRDefault="002E10E9" w:rsidP="00B9451D">
            <w:pPr>
              <w:spacing w:after="0" w:line="312" w:lineRule="auto"/>
              <w:jc w:val="center"/>
              <w:rPr>
                <w:rFonts w:ascii="Franklin Gothic Book" w:hAnsi="Franklin Gothic Book" w:cs="Segoe UI"/>
                <w:b w:val="0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2" w:space="0" w:color="2E74B5" w:themeColor="accent1" w:themeShade="BF"/>
              <w:bottom w:val="single" w:sz="12" w:space="0" w:color="2E74B5" w:themeColor="accent1" w:themeShade="BF"/>
              <w:right w:val="single" w:sz="2" w:space="0" w:color="2E74B5" w:themeColor="accent1" w:themeShade="BF"/>
            </w:tcBorders>
          </w:tcPr>
          <w:p w:rsidR="002E10E9" w:rsidRPr="00C21C5E" w:rsidRDefault="002E10E9" w:rsidP="00B9451D">
            <w:pPr>
              <w:spacing w:after="0"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b/>
                <w:sz w:val="21"/>
                <w:szCs w:val="21"/>
              </w:rPr>
            </w:pPr>
          </w:p>
        </w:tc>
        <w:tc>
          <w:tcPr>
            <w:tcW w:w="2268" w:type="dxa"/>
            <w:vMerge/>
            <w:tcBorders>
              <w:left w:val="single" w:sz="2" w:space="0" w:color="2E74B5" w:themeColor="accent1" w:themeShade="BF"/>
              <w:bottom w:val="single" w:sz="12" w:space="0" w:color="2E74B5" w:themeColor="accent1" w:themeShade="BF"/>
              <w:right w:val="single" w:sz="2" w:space="0" w:color="2E74B5" w:themeColor="accent1" w:themeShade="BF"/>
            </w:tcBorders>
          </w:tcPr>
          <w:p w:rsidR="002E10E9" w:rsidRPr="00C21C5E" w:rsidRDefault="002E10E9" w:rsidP="00B9451D">
            <w:pPr>
              <w:spacing w:after="0"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b/>
                <w:sz w:val="21"/>
                <w:szCs w:val="21"/>
              </w:rPr>
            </w:pPr>
          </w:p>
        </w:tc>
        <w:tc>
          <w:tcPr>
            <w:tcW w:w="1317" w:type="dxa"/>
            <w:vMerge/>
            <w:tcBorders>
              <w:left w:val="single" w:sz="2" w:space="0" w:color="2E74B5" w:themeColor="accent1" w:themeShade="BF"/>
              <w:bottom w:val="single" w:sz="12" w:space="0" w:color="2E74B5" w:themeColor="accent1" w:themeShade="BF"/>
              <w:right w:val="single" w:sz="2" w:space="0" w:color="2E74B5" w:themeColor="accent1" w:themeShade="BF"/>
            </w:tcBorders>
          </w:tcPr>
          <w:p w:rsidR="002E10E9" w:rsidRPr="00C21C5E" w:rsidRDefault="002E10E9" w:rsidP="00B9451D">
            <w:pPr>
              <w:spacing w:after="0"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b/>
                <w:sz w:val="21"/>
                <w:szCs w:val="21"/>
              </w:rPr>
            </w:pPr>
          </w:p>
        </w:tc>
        <w:tc>
          <w:tcPr>
            <w:tcW w:w="3078" w:type="dxa"/>
            <w:tcBorders>
              <w:top w:val="single" w:sz="4" w:space="0" w:color="2E74B5" w:themeColor="accent1" w:themeShade="BF"/>
              <w:left w:val="single" w:sz="2" w:space="0" w:color="2E74B5" w:themeColor="accent1" w:themeShade="BF"/>
              <w:bottom w:val="single" w:sz="12" w:space="0" w:color="2E74B5" w:themeColor="accent1" w:themeShade="BF"/>
              <w:right w:val="single" w:sz="2" w:space="0" w:color="2E74B5" w:themeColor="accent1" w:themeShade="BF"/>
            </w:tcBorders>
          </w:tcPr>
          <w:p w:rsidR="002E10E9" w:rsidRPr="00C21C5E" w:rsidRDefault="002E10E9" w:rsidP="008D3D6D">
            <w:pPr>
              <w:spacing w:after="0" w:line="31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 w:val="21"/>
                <w:szCs w:val="21"/>
              </w:rPr>
            </w:pPr>
            <w:r w:rsidRPr="00C21C5E">
              <w:rPr>
                <w:rFonts w:ascii="Franklin Gothic Book" w:hAnsi="Franklin Gothic Book" w:cs="Segoe UI"/>
                <w:b/>
                <w:sz w:val="21"/>
                <w:szCs w:val="21"/>
              </w:rPr>
              <w:t xml:space="preserve">Licda. Wendy Maribel </w:t>
            </w:r>
            <w:proofErr w:type="spellStart"/>
            <w:r w:rsidRPr="00C21C5E">
              <w:rPr>
                <w:rFonts w:ascii="Franklin Gothic Book" w:hAnsi="Franklin Gothic Book" w:cs="Segoe UI"/>
                <w:b/>
                <w:sz w:val="21"/>
                <w:szCs w:val="21"/>
              </w:rPr>
              <w:t>Zeceña</w:t>
            </w:r>
            <w:proofErr w:type="spellEnd"/>
            <w:r w:rsidRPr="00C21C5E">
              <w:rPr>
                <w:rFonts w:ascii="Franklin Gothic Book" w:hAnsi="Franklin Gothic Book" w:cs="Segoe UI"/>
                <w:b/>
                <w:sz w:val="21"/>
                <w:szCs w:val="21"/>
              </w:rPr>
              <w:t xml:space="preserve"> Nájera, </w:t>
            </w:r>
            <w:r w:rsidRPr="00C21C5E">
              <w:rPr>
                <w:rFonts w:ascii="Franklin Gothic Book" w:hAnsi="Franklin Gothic Book" w:cs="Segoe UI"/>
                <w:sz w:val="21"/>
                <w:szCs w:val="21"/>
              </w:rPr>
              <w:t xml:space="preserve">Jefe del Departamento de Atención a Denuncias. </w:t>
            </w:r>
          </w:p>
        </w:tc>
        <w:tc>
          <w:tcPr>
            <w:tcW w:w="1417" w:type="dxa"/>
            <w:tcBorders>
              <w:top w:val="single" w:sz="4" w:space="0" w:color="2E74B5" w:themeColor="accent1" w:themeShade="BF"/>
              <w:left w:val="single" w:sz="2" w:space="0" w:color="2E74B5" w:themeColor="accent1" w:themeShade="BF"/>
              <w:bottom w:val="single" w:sz="12" w:space="0" w:color="2E74B5" w:themeColor="accent1" w:themeShade="BF"/>
              <w:right w:val="single" w:sz="2" w:space="0" w:color="2E74B5" w:themeColor="accent1" w:themeShade="BF"/>
            </w:tcBorders>
            <w:vAlign w:val="center"/>
          </w:tcPr>
          <w:p w:rsidR="002E10E9" w:rsidRPr="00C21C5E" w:rsidRDefault="002E10E9" w:rsidP="00B9451D">
            <w:pPr>
              <w:spacing w:after="0"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 w:val="21"/>
                <w:szCs w:val="21"/>
              </w:rPr>
            </w:pPr>
            <w:r w:rsidRPr="00C21C5E">
              <w:rPr>
                <w:rFonts w:ascii="Franklin Gothic Book" w:hAnsi="Franklin Gothic Book" w:cs="Segoe UI"/>
                <w:sz w:val="21"/>
                <w:szCs w:val="21"/>
              </w:rPr>
              <w:t>Boleto aéreo y Viáticos</w:t>
            </w:r>
          </w:p>
        </w:tc>
        <w:tc>
          <w:tcPr>
            <w:tcW w:w="1559" w:type="dxa"/>
            <w:tcBorders>
              <w:top w:val="single" w:sz="4" w:space="0" w:color="2E74B5" w:themeColor="accent1" w:themeShade="BF"/>
              <w:left w:val="single" w:sz="2" w:space="0" w:color="2E74B5" w:themeColor="accent1" w:themeShade="BF"/>
              <w:bottom w:val="single" w:sz="12" w:space="0" w:color="2E74B5" w:themeColor="accent1" w:themeShade="BF"/>
              <w:right w:val="single" w:sz="2" w:space="0" w:color="2E74B5" w:themeColor="accent1" w:themeShade="BF"/>
            </w:tcBorders>
            <w:vAlign w:val="center"/>
          </w:tcPr>
          <w:p w:rsidR="002E10E9" w:rsidRPr="00C21C5E" w:rsidRDefault="002E10E9" w:rsidP="00B9451D">
            <w:pPr>
              <w:spacing w:after="0"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 w:val="21"/>
                <w:szCs w:val="21"/>
              </w:rPr>
            </w:pPr>
            <w:r w:rsidRPr="00C21C5E">
              <w:rPr>
                <w:rFonts w:ascii="Franklin Gothic Book" w:hAnsi="Franklin Gothic Book" w:cs="Segoe UI"/>
                <w:sz w:val="21"/>
                <w:szCs w:val="21"/>
              </w:rPr>
              <w:t>US$ 1,150.00</w:t>
            </w:r>
          </w:p>
        </w:tc>
        <w:tc>
          <w:tcPr>
            <w:tcW w:w="1599" w:type="dxa"/>
            <w:tcBorders>
              <w:top w:val="single" w:sz="4" w:space="0" w:color="2E74B5" w:themeColor="accent1" w:themeShade="BF"/>
              <w:left w:val="single" w:sz="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vAlign w:val="center"/>
          </w:tcPr>
          <w:p w:rsidR="002E10E9" w:rsidRPr="00C21C5E" w:rsidRDefault="002E10E9" w:rsidP="00693A60">
            <w:pPr>
              <w:spacing w:after="0"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b/>
                <w:sz w:val="21"/>
                <w:szCs w:val="21"/>
              </w:rPr>
            </w:pPr>
            <w:r w:rsidRPr="00C21C5E">
              <w:rPr>
                <w:rFonts w:ascii="Franklin Gothic Book" w:hAnsi="Franklin Gothic Book" w:cs="Segoe UI"/>
                <w:sz w:val="21"/>
                <w:szCs w:val="21"/>
              </w:rPr>
              <w:t>US$ 1,575.00</w:t>
            </w:r>
          </w:p>
        </w:tc>
        <w:tc>
          <w:tcPr>
            <w:tcW w:w="1662" w:type="dxa"/>
            <w:tcBorders>
              <w:top w:val="single" w:sz="4" w:space="0" w:color="2E74B5" w:themeColor="accent1" w:themeShade="BF"/>
              <w:left w:val="single" w:sz="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vAlign w:val="center"/>
          </w:tcPr>
          <w:p w:rsidR="002E10E9" w:rsidRPr="00C21C5E" w:rsidRDefault="002E10E9" w:rsidP="00C21C5E">
            <w:pPr>
              <w:spacing w:after="0"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b/>
                <w:sz w:val="21"/>
                <w:szCs w:val="21"/>
              </w:rPr>
            </w:pPr>
            <w:r w:rsidRPr="00C21C5E">
              <w:rPr>
                <w:rFonts w:ascii="Franklin Gothic Book" w:hAnsi="Franklin Gothic Book" w:cs="Segoe UI"/>
                <w:b/>
                <w:sz w:val="21"/>
                <w:szCs w:val="21"/>
              </w:rPr>
              <w:t>---------------------</w:t>
            </w:r>
          </w:p>
        </w:tc>
      </w:tr>
      <w:tr w:rsidR="002E10E9" w:rsidRPr="00C21C5E" w:rsidTr="009B1D7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  <w:vMerge w:val="restart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right w:val="single" w:sz="2" w:space="0" w:color="2E74B5" w:themeColor="accent1" w:themeShade="BF"/>
            </w:tcBorders>
            <w:vAlign w:val="center"/>
          </w:tcPr>
          <w:p w:rsidR="002E10E9" w:rsidRPr="00C21C5E" w:rsidRDefault="002E10E9" w:rsidP="00B9451D">
            <w:pPr>
              <w:spacing w:after="0" w:line="312" w:lineRule="auto"/>
              <w:jc w:val="center"/>
              <w:rPr>
                <w:rFonts w:ascii="Franklin Gothic Book" w:hAnsi="Franklin Gothic Book" w:cs="Segoe UI"/>
                <w:b w:val="0"/>
                <w:sz w:val="21"/>
                <w:szCs w:val="21"/>
              </w:rPr>
            </w:pPr>
            <w:r w:rsidRPr="00C21C5E">
              <w:rPr>
                <w:rFonts w:ascii="Franklin Gothic Book" w:hAnsi="Franklin Gothic Book" w:cs="Segoe UI"/>
                <w:b w:val="0"/>
                <w:sz w:val="21"/>
                <w:szCs w:val="21"/>
              </w:rPr>
              <w:t>3</w:t>
            </w:r>
          </w:p>
        </w:tc>
        <w:tc>
          <w:tcPr>
            <w:tcW w:w="1134" w:type="dxa"/>
            <w:vMerge w:val="restart"/>
            <w:tcBorders>
              <w:top w:val="single" w:sz="12" w:space="0" w:color="2E74B5" w:themeColor="accent1" w:themeShade="BF"/>
              <w:left w:val="single" w:sz="2" w:space="0" w:color="2E74B5" w:themeColor="accent1" w:themeShade="BF"/>
              <w:right w:val="single" w:sz="2" w:space="0" w:color="2E74B5" w:themeColor="accent1" w:themeShade="BF"/>
            </w:tcBorders>
            <w:vAlign w:val="center"/>
          </w:tcPr>
          <w:p w:rsidR="002E10E9" w:rsidRPr="00C21C5E" w:rsidRDefault="002E10E9" w:rsidP="00B9451D">
            <w:pPr>
              <w:spacing w:after="0"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 w:val="21"/>
                <w:szCs w:val="21"/>
              </w:rPr>
            </w:pPr>
            <w:r w:rsidRPr="00C21C5E">
              <w:rPr>
                <w:rFonts w:ascii="Franklin Gothic Book" w:hAnsi="Franklin Gothic Book" w:cs="Segoe UI"/>
                <w:sz w:val="21"/>
                <w:szCs w:val="21"/>
              </w:rPr>
              <w:t>Lima, Perú</w:t>
            </w:r>
          </w:p>
        </w:tc>
        <w:tc>
          <w:tcPr>
            <w:tcW w:w="2268" w:type="dxa"/>
            <w:vMerge w:val="restart"/>
            <w:tcBorders>
              <w:top w:val="single" w:sz="12" w:space="0" w:color="2E74B5" w:themeColor="accent1" w:themeShade="BF"/>
              <w:left w:val="single" w:sz="2" w:space="0" w:color="2E74B5" w:themeColor="accent1" w:themeShade="BF"/>
              <w:right w:val="single" w:sz="2" w:space="0" w:color="2E74B5" w:themeColor="accent1" w:themeShade="BF"/>
            </w:tcBorders>
            <w:vAlign w:val="center"/>
          </w:tcPr>
          <w:p w:rsidR="002E10E9" w:rsidRPr="00C21C5E" w:rsidRDefault="002E10E9" w:rsidP="00471F9B">
            <w:pPr>
              <w:spacing w:after="0" w:line="31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 w:val="21"/>
                <w:szCs w:val="21"/>
              </w:rPr>
            </w:pPr>
            <w:r w:rsidRPr="00C21C5E">
              <w:rPr>
                <w:rFonts w:ascii="Franklin Gothic Book" w:hAnsi="Franklin Gothic Book" w:cs="Segoe UI"/>
                <w:sz w:val="21"/>
                <w:szCs w:val="21"/>
              </w:rPr>
              <w:t>Visita Técnica de Estudio a la Contraloría General de la República del Perú, con el fin de conocer experiencias y buenas prácticas del Control Concurrente.</w:t>
            </w:r>
          </w:p>
        </w:tc>
        <w:tc>
          <w:tcPr>
            <w:tcW w:w="1317" w:type="dxa"/>
            <w:vMerge w:val="restart"/>
            <w:tcBorders>
              <w:top w:val="single" w:sz="12" w:space="0" w:color="2E74B5" w:themeColor="accent1" w:themeShade="BF"/>
              <w:left w:val="single" w:sz="2" w:space="0" w:color="2E74B5" w:themeColor="accent1" w:themeShade="BF"/>
              <w:right w:val="single" w:sz="2" w:space="0" w:color="2E74B5" w:themeColor="accent1" w:themeShade="BF"/>
            </w:tcBorders>
            <w:vAlign w:val="center"/>
          </w:tcPr>
          <w:p w:rsidR="002E10E9" w:rsidRPr="00C21C5E" w:rsidRDefault="002E10E9" w:rsidP="00B9451D">
            <w:pPr>
              <w:spacing w:after="0"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 w:val="21"/>
                <w:szCs w:val="21"/>
              </w:rPr>
            </w:pPr>
            <w:r w:rsidRPr="00C21C5E">
              <w:rPr>
                <w:rFonts w:ascii="Franklin Gothic Book" w:hAnsi="Franklin Gothic Book" w:cs="Segoe UI"/>
                <w:sz w:val="21"/>
                <w:szCs w:val="21"/>
              </w:rPr>
              <w:t>17 al 19 de noviembre de 2021</w:t>
            </w:r>
          </w:p>
        </w:tc>
        <w:tc>
          <w:tcPr>
            <w:tcW w:w="3078" w:type="dxa"/>
            <w:tcBorders>
              <w:top w:val="single" w:sz="12" w:space="0" w:color="2E74B5" w:themeColor="accent1" w:themeShade="BF"/>
              <w:left w:val="single" w:sz="2" w:space="0" w:color="2E74B5" w:themeColor="accent1" w:themeShade="BF"/>
              <w:bottom w:val="single" w:sz="4" w:space="0" w:color="2E74B5" w:themeColor="accent1" w:themeShade="BF"/>
              <w:right w:val="single" w:sz="2" w:space="0" w:color="2E74B5" w:themeColor="accent1" w:themeShade="BF"/>
            </w:tcBorders>
          </w:tcPr>
          <w:p w:rsidR="002E10E9" w:rsidRPr="00C21C5E" w:rsidRDefault="002E10E9" w:rsidP="008D3D6D">
            <w:pPr>
              <w:spacing w:after="0" w:line="31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 w:val="21"/>
                <w:szCs w:val="21"/>
              </w:rPr>
            </w:pPr>
            <w:r w:rsidRPr="00C21C5E">
              <w:rPr>
                <w:rFonts w:ascii="Franklin Gothic Book" w:hAnsi="Franklin Gothic Book" w:cs="Segoe UI"/>
                <w:b/>
                <w:sz w:val="21"/>
                <w:szCs w:val="21"/>
              </w:rPr>
              <w:t xml:space="preserve">Dr. José Alberto Ramírez Crespín, </w:t>
            </w:r>
            <w:proofErr w:type="spellStart"/>
            <w:r w:rsidRPr="00C21C5E">
              <w:rPr>
                <w:rFonts w:ascii="Franklin Gothic Book" w:hAnsi="Franklin Gothic Book" w:cs="Segoe UI"/>
                <w:sz w:val="21"/>
                <w:szCs w:val="21"/>
              </w:rPr>
              <w:t>Subcontralor</w:t>
            </w:r>
            <w:proofErr w:type="spellEnd"/>
            <w:r w:rsidRPr="00C21C5E">
              <w:rPr>
                <w:rFonts w:ascii="Franklin Gothic Book" w:hAnsi="Franklin Gothic Book" w:cs="Segoe UI"/>
                <w:sz w:val="21"/>
                <w:szCs w:val="21"/>
              </w:rPr>
              <w:t xml:space="preserve"> de Calidad de Gasto Público.</w:t>
            </w:r>
          </w:p>
        </w:tc>
        <w:tc>
          <w:tcPr>
            <w:tcW w:w="1417" w:type="dxa"/>
            <w:vMerge w:val="restart"/>
            <w:tcBorders>
              <w:top w:val="single" w:sz="12" w:space="0" w:color="2E74B5" w:themeColor="accent1" w:themeShade="BF"/>
              <w:left w:val="single" w:sz="2" w:space="0" w:color="2E74B5" w:themeColor="accent1" w:themeShade="BF"/>
              <w:right w:val="single" w:sz="2" w:space="0" w:color="2E74B5" w:themeColor="accent1" w:themeShade="BF"/>
            </w:tcBorders>
            <w:vAlign w:val="center"/>
          </w:tcPr>
          <w:p w:rsidR="002E10E9" w:rsidRPr="00C21C5E" w:rsidRDefault="002E10E9" w:rsidP="00B9451D">
            <w:pPr>
              <w:spacing w:after="0"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b/>
                <w:sz w:val="21"/>
                <w:szCs w:val="21"/>
              </w:rPr>
            </w:pPr>
            <w:r w:rsidRPr="00C21C5E">
              <w:rPr>
                <w:rFonts w:ascii="Franklin Gothic Book" w:hAnsi="Franklin Gothic Book" w:cs="Segoe UI"/>
                <w:sz w:val="21"/>
                <w:szCs w:val="21"/>
              </w:rPr>
              <w:t>Boletos aéreos y Viáticos</w:t>
            </w:r>
          </w:p>
        </w:tc>
        <w:tc>
          <w:tcPr>
            <w:tcW w:w="1559" w:type="dxa"/>
            <w:tcBorders>
              <w:top w:val="single" w:sz="12" w:space="0" w:color="2E74B5" w:themeColor="accent1" w:themeShade="BF"/>
              <w:left w:val="single" w:sz="2" w:space="0" w:color="2E74B5" w:themeColor="accent1" w:themeShade="BF"/>
              <w:bottom w:val="single" w:sz="4" w:space="0" w:color="2E74B5" w:themeColor="accent1" w:themeShade="BF"/>
              <w:right w:val="single" w:sz="2" w:space="0" w:color="2E74B5" w:themeColor="accent1" w:themeShade="BF"/>
            </w:tcBorders>
            <w:vAlign w:val="center"/>
          </w:tcPr>
          <w:p w:rsidR="002E10E9" w:rsidRPr="00C21C5E" w:rsidRDefault="002E10E9" w:rsidP="00B9451D">
            <w:pPr>
              <w:spacing w:after="0"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 w:val="21"/>
                <w:szCs w:val="21"/>
              </w:rPr>
            </w:pPr>
            <w:r w:rsidRPr="00C21C5E">
              <w:rPr>
                <w:rFonts w:ascii="Franklin Gothic Book" w:hAnsi="Franklin Gothic Book" w:cs="Segoe UI"/>
                <w:sz w:val="21"/>
                <w:szCs w:val="21"/>
              </w:rPr>
              <w:t>US$ 1,274.75</w:t>
            </w:r>
          </w:p>
        </w:tc>
        <w:tc>
          <w:tcPr>
            <w:tcW w:w="1599" w:type="dxa"/>
            <w:tcBorders>
              <w:top w:val="single" w:sz="12" w:space="0" w:color="2E74B5" w:themeColor="accent1" w:themeShade="BF"/>
              <w:left w:val="single" w:sz="2" w:space="0" w:color="2E74B5" w:themeColor="accent1" w:themeShade="BF"/>
              <w:bottom w:val="single" w:sz="4" w:space="0" w:color="2E74B5" w:themeColor="accent1" w:themeShade="BF"/>
              <w:right w:val="single" w:sz="2" w:space="0" w:color="2E74B5" w:themeColor="accent1" w:themeShade="BF"/>
            </w:tcBorders>
            <w:vAlign w:val="center"/>
          </w:tcPr>
          <w:p w:rsidR="002E10E9" w:rsidRPr="00C21C5E" w:rsidRDefault="002E10E9" w:rsidP="00693A60">
            <w:pPr>
              <w:spacing w:after="0"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b/>
                <w:sz w:val="21"/>
                <w:szCs w:val="21"/>
              </w:rPr>
            </w:pPr>
            <w:r w:rsidRPr="00C21C5E">
              <w:rPr>
                <w:rFonts w:ascii="Franklin Gothic Book" w:hAnsi="Franklin Gothic Book" w:cs="Segoe UI"/>
                <w:sz w:val="21"/>
                <w:szCs w:val="21"/>
              </w:rPr>
              <w:t>US$ 1,575.00</w:t>
            </w:r>
          </w:p>
        </w:tc>
        <w:tc>
          <w:tcPr>
            <w:tcW w:w="1662" w:type="dxa"/>
            <w:tcBorders>
              <w:top w:val="single" w:sz="12" w:space="0" w:color="2E74B5" w:themeColor="accent1" w:themeShade="BF"/>
              <w:left w:val="single" w:sz="2" w:space="0" w:color="2E74B5" w:themeColor="accent1" w:themeShade="BF"/>
              <w:bottom w:val="single" w:sz="4" w:space="0" w:color="2E74B5" w:themeColor="accent1" w:themeShade="BF"/>
              <w:right w:val="single" w:sz="12" w:space="0" w:color="2E74B5" w:themeColor="accent1" w:themeShade="BF"/>
            </w:tcBorders>
            <w:vAlign w:val="center"/>
          </w:tcPr>
          <w:p w:rsidR="002E10E9" w:rsidRPr="00C21C5E" w:rsidRDefault="002E10E9" w:rsidP="00C21C5E">
            <w:pPr>
              <w:spacing w:after="0"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b/>
                <w:sz w:val="21"/>
                <w:szCs w:val="21"/>
              </w:rPr>
            </w:pPr>
            <w:r w:rsidRPr="00C21C5E">
              <w:rPr>
                <w:rFonts w:ascii="Franklin Gothic Book" w:hAnsi="Franklin Gothic Book" w:cs="Segoe UI"/>
                <w:b/>
                <w:sz w:val="21"/>
                <w:szCs w:val="21"/>
              </w:rPr>
              <w:t>---------------------</w:t>
            </w:r>
          </w:p>
        </w:tc>
      </w:tr>
      <w:tr w:rsidR="002E10E9" w:rsidRPr="00C21C5E" w:rsidTr="009B1D7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  <w:vMerge/>
            <w:tcBorders>
              <w:left w:val="single" w:sz="12" w:space="0" w:color="2E74B5" w:themeColor="accent1" w:themeShade="BF"/>
              <w:right w:val="single" w:sz="2" w:space="0" w:color="2E74B5" w:themeColor="accent1" w:themeShade="BF"/>
            </w:tcBorders>
          </w:tcPr>
          <w:p w:rsidR="002E10E9" w:rsidRPr="00C21C5E" w:rsidRDefault="002E10E9" w:rsidP="00B9451D">
            <w:pPr>
              <w:spacing w:after="0" w:line="312" w:lineRule="auto"/>
              <w:jc w:val="center"/>
              <w:rPr>
                <w:rFonts w:ascii="Franklin Gothic Book" w:hAnsi="Franklin Gothic Book" w:cs="Segoe UI"/>
                <w:b w:val="0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2" w:space="0" w:color="2E74B5" w:themeColor="accent1" w:themeShade="BF"/>
              <w:right w:val="single" w:sz="2" w:space="0" w:color="2E74B5" w:themeColor="accent1" w:themeShade="BF"/>
            </w:tcBorders>
          </w:tcPr>
          <w:p w:rsidR="002E10E9" w:rsidRPr="00C21C5E" w:rsidRDefault="002E10E9" w:rsidP="00B9451D">
            <w:pPr>
              <w:spacing w:after="0"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 w:val="21"/>
                <w:szCs w:val="21"/>
              </w:rPr>
            </w:pPr>
          </w:p>
        </w:tc>
        <w:tc>
          <w:tcPr>
            <w:tcW w:w="2268" w:type="dxa"/>
            <w:vMerge/>
            <w:tcBorders>
              <w:left w:val="single" w:sz="2" w:space="0" w:color="2E74B5" w:themeColor="accent1" w:themeShade="BF"/>
              <w:right w:val="single" w:sz="2" w:space="0" w:color="2E74B5" w:themeColor="accent1" w:themeShade="BF"/>
            </w:tcBorders>
          </w:tcPr>
          <w:p w:rsidR="002E10E9" w:rsidRPr="00C21C5E" w:rsidRDefault="002E10E9" w:rsidP="00471F9B">
            <w:pPr>
              <w:spacing w:after="0" w:line="31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b/>
                <w:sz w:val="21"/>
                <w:szCs w:val="21"/>
              </w:rPr>
            </w:pPr>
          </w:p>
        </w:tc>
        <w:tc>
          <w:tcPr>
            <w:tcW w:w="1317" w:type="dxa"/>
            <w:vMerge/>
            <w:tcBorders>
              <w:left w:val="single" w:sz="2" w:space="0" w:color="2E74B5" w:themeColor="accent1" w:themeShade="BF"/>
              <w:right w:val="single" w:sz="2" w:space="0" w:color="2E74B5" w:themeColor="accent1" w:themeShade="BF"/>
            </w:tcBorders>
          </w:tcPr>
          <w:p w:rsidR="002E10E9" w:rsidRPr="00C21C5E" w:rsidRDefault="002E10E9" w:rsidP="00B9451D">
            <w:pPr>
              <w:spacing w:after="0"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b/>
                <w:sz w:val="21"/>
                <w:szCs w:val="21"/>
              </w:rPr>
            </w:pPr>
          </w:p>
        </w:tc>
        <w:tc>
          <w:tcPr>
            <w:tcW w:w="3078" w:type="dxa"/>
            <w:tcBorders>
              <w:top w:val="single" w:sz="4" w:space="0" w:color="2E74B5" w:themeColor="accent1" w:themeShade="BF"/>
              <w:left w:val="single" w:sz="2" w:space="0" w:color="2E74B5" w:themeColor="accent1" w:themeShade="BF"/>
              <w:bottom w:val="single" w:sz="4" w:space="0" w:color="2E74B5" w:themeColor="accent1" w:themeShade="BF"/>
              <w:right w:val="single" w:sz="2" w:space="0" w:color="2E74B5" w:themeColor="accent1" w:themeShade="BF"/>
            </w:tcBorders>
          </w:tcPr>
          <w:p w:rsidR="002E10E9" w:rsidRPr="00C21C5E" w:rsidRDefault="002E10E9" w:rsidP="008D3D6D">
            <w:pPr>
              <w:spacing w:after="0" w:line="31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b/>
                <w:sz w:val="21"/>
                <w:szCs w:val="21"/>
              </w:rPr>
            </w:pPr>
            <w:r w:rsidRPr="00C21C5E">
              <w:rPr>
                <w:rFonts w:ascii="Franklin Gothic Book" w:hAnsi="Franklin Gothic Book" w:cs="Segoe UI"/>
                <w:b/>
                <w:sz w:val="21"/>
                <w:szCs w:val="21"/>
              </w:rPr>
              <w:t>M.A. Francisco Javier Valenzuela Sepúlveda,</w:t>
            </w:r>
          </w:p>
          <w:p w:rsidR="002E10E9" w:rsidRPr="00C21C5E" w:rsidRDefault="002E10E9" w:rsidP="008D3D6D">
            <w:pPr>
              <w:spacing w:after="0" w:line="31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 w:val="21"/>
                <w:szCs w:val="21"/>
              </w:rPr>
            </w:pPr>
            <w:r w:rsidRPr="00C21C5E">
              <w:rPr>
                <w:rFonts w:ascii="Franklin Gothic Book" w:hAnsi="Franklin Gothic Book" w:cs="Segoe UI"/>
                <w:sz w:val="21"/>
                <w:szCs w:val="21"/>
              </w:rPr>
              <w:t>Coordinador de Asesoría Especifica del Órgano Consultor y Asesor Técnico y Profesional.</w:t>
            </w:r>
          </w:p>
        </w:tc>
        <w:tc>
          <w:tcPr>
            <w:tcW w:w="1417" w:type="dxa"/>
            <w:vMerge/>
            <w:tcBorders>
              <w:left w:val="single" w:sz="2" w:space="0" w:color="2E74B5" w:themeColor="accent1" w:themeShade="BF"/>
              <w:right w:val="single" w:sz="2" w:space="0" w:color="2E74B5" w:themeColor="accent1" w:themeShade="BF"/>
            </w:tcBorders>
          </w:tcPr>
          <w:p w:rsidR="002E10E9" w:rsidRPr="00C21C5E" w:rsidRDefault="002E10E9" w:rsidP="00B9451D">
            <w:pPr>
              <w:spacing w:after="0"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b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2E74B5" w:themeColor="accent1" w:themeShade="BF"/>
              <w:left w:val="single" w:sz="2" w:space="0" w:color="2E74B5" w:themeColor="accent1" w:themeShade="BF"/>
              <w:bottom w:val="single" w:sz="4" w:space="0" w:color="2E74B5" w:themeColor="accent1" w:themeShade="BF"/>
              <w:right w:val="single" w:sz="2" w:space="0" w:color="2E74B5" w:themeColor="accent1" w:themeShade="BF"/>
            </w:tcBorders>
            <w:vAlign w:val="center"/>
          </w:tcPr>
          <w:p w:rsidR="002E10E9" w:rsidRPr="00C21C5E" w:rsidRDefault="002E10E9" w:rsidP="00B9451D">
            <w:pPr>
              <w:spacing w:after="0"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b/>
                <w:sz w:val="21"/>
                <w:szCs w:val="21"/>
              </w:rPr>
            </w:pPr>
            <w:r w:rsidRPr="00C21C5E">
              <w:rPr>
                <w:rFonts w:ascii="Franklin Gothic Book" w:hAnsi="Franklin Gothic Book" w:cs="Segoe UI"/>
                <w:sz w:val="21"/>
                <w:szCs w:val="21"/>
              </w:rPr>
              <w:t>US$ 1,274.75</w:t>
            </w:r>
          </w:p>
        </w:tc>
        <w:tc>
          <w:tcPr>
            <w:tcW w:w="1599" w:type="dxa"/>
            <w:tcBorders>
              <w:top w:val="single" w:sz="4" w:space="0" w:color="2E74B5" w:themeColor="accent1" w:themeShade="BF"/>
              <w:left w:val="single" w:sz="2" w:space="0" w:color="2E74B5" w:themeColor="accent1" w:themeShade="BF"/>
              <w:bottom w:val="single" w:sz="4" w:space="0" w:color="2E74B5" w:themeColor="accent1" w:themeShade="BF"/>
              <w:right w:val="single" w:sz="2" w:space="0" w:color="2E74B5" w:themeColor="accent1" w:themeShade="BF"/>
            </w:tcBorders>
            <w:vAlign w:val="center"/>
          </w:tcPr>
          <w:p w:rsidR="002E10E9" w:rsidRPr="00C21C5E" w:rsidRDefault="002E10E9" w:rsidP="00693A60">
            <w:pPr>
              <w:spacing w:after="0"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b/>
                <w:sz w:val="21"/>
                <w:szCs w:val="21"/>
              </w:rPr>
            </w:pPr>
            <w:r w:rsidRPr="00C21C5E">
              <w:rPr>
                <w:rFonts w:ascii="Franklin Gothic Book" w:hAnsi="Franklin Gothic Book" w:cs="Segoe UI"/>
                <w:sz w:val="21"/>
                <w:szCs w:val="21"/>
              </w:rPr>
              <w:t>US$ 1,575.00</w:t>
            </w:r>
          </w:p>
        </w:tc>
        <w:tc>
          <w:tcPr>
            <w:tcW w:w="1662" w:type="dxa"/>
            <w:tcBorders>
              <w:top w:val="single" w:sz="4" w:space="0" w:color="2E74B5" w:themeColor="accent1" w:themeShade="BF"/>
              <w:left w:val="single" w:sz="2" w:space="0" w:color="2E74B5" w:themeColor="accent1" w:themeShade="BF"/>
              <w:bottom w:val="single" w:sz="4" w:space="0" w:color="2E74B5" w:themeColor="accent1" w:themeShade="BF"/>
              <w:right w:val="single" w:sz="12" w:space="0" w:color="2E74B5" w:themeColor="accent1" w:themeShade="BF"/>
            </w:tcBorders>
            <w:vAlign w:val="center"/>
          </w:tcPr>
          <w:p w:rsidR="002E10E9" w:rsidRPr="00C21C5E" w:rsidRDefault="002E10E9" w:rsidP="00C21C5E">
            <w:pPr>
              <w:spacing w:after="0"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b/>
                <w:sz w:val="21"/>
                <w:szCs w:val="21"/>
              </w:rPr>
            </w:pPr>
            <w:r w:rsidRPr="00C21C5E">
              <w:rPr>
                <w:rFonts w:ascii="Franklin Gothic Book" w:hAnsi="Franklin Gothic Book" w:cs="Segoe UI"/>
                <w:b/>
                <w:sz w:val="21"/>
                <w:szCs w:val="21"/>
              </w:rPr>
              <w:t>---------------------</w:t>
            </w:r>
          </w:p>
        </w:tc>
      </w:tr>
      <w:tr w:rsidR="002E10E9" w:rsidRPr="00C21C5E" w:rsidTr="009B1D7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  <w:vMerge/>
            <w:tcBorders>
              <w:left w:val="single" w:sz="12" w:space="0" w:color="2E74B5" w:themeColor="accent1" w:themeShade="BF"/>
              <w:right w:val="single" w:sz="2" w:space="0" w:color="2E74B5" w:themeColor="accent1" w:themeShade="BF"/>
            </w:tcBorders>
          </w:tcPr>
          <w:p w:rsidR="002E10E9" w:rsidRPr="00C21C5E" w:rsidRDefault="002E10E9" w:rsidP="00B9451D">
            <w:pPr>
              <w:spacing w:after="0" w:line="312" w:lineRule="auto"/>
              <w:jc w:val="center"/>
              <w:rPr>
                <w:rFonts w:ascii="Franklin Gothic Book" w:hAnsi="Franklin Gothic Book" w:cs="Segoe UI"/>
                <w:b w:val="0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2" w:space="0" w:color="2E74B5" w:themeColor="accent1" w:themeShade="BF"/>
              <w:right w:val="single" w:sz="2" w:space="0" w:color="2E74B5" w:themeColor="accent1" w:themeShade="BF"/>
            </w:tcBorders>
          </w:tcPr>
          <w:p w:rsidR="002E10E9" w:rsidRPr="00C21C5E" w:rsidRDefault="002E10E9" w:rsidP="00B9451D">
            <w:pPr>
              <w:spacing w:after="0"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 w:val="21"/>
                <w:szCs w:val="21"/>
              </w:rPr>
            </w:pPr>
          </w:p>
        </w:tc>
        <w:tc>
          <w:tcPr>
            <w:tcW w:w="2268" w:type="dxa"/>
            <w:vMerge/>
            <w:tcBorders>
              <w:left w:val="single" w:sz="2" w:space="0" w:color="2E74B5" w:themeColor="accent1" w:themeShade="BF"/>
              <w:right w:val="single" w:sz="2" w:space="0" w:color="2E74B5" w:themeColor="accent1" w:themeShade="BF"/>
            </w:tcBorders>
          </w:tcPr>
          <w:p w:rsidR="002E10E9" w:rsidRPr="00C21C5E" w:rsidRDefault="002E10E9" w:rsidP="00471F9B">
            <w:pPr>
              <w:spacing w:after="0" w:line="31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b/>
                <w:sz w:val="21"/>
                <w:szCs w:val="21"/>
              </w:rPr>
            </w:pPr>
          </w:p>
        </w:tc>
        <w:tc>
          <w:tcPr>
            <w:tcW w:w="1317" w:type="dxa"/>
            <w:vMerge/>
            <w:tcBorders>
              <w:left w:val="single" w:sz="2" w:space="0" w:color="2E74B5" w:themeColor="accent1" w:themeShade="BF"/>
              <w:right w:val="single" w:sz="2" w:space="0" w:color="2E74B5" w:themeColor="accent1" w:themeShade="BF"/>
            </w:tcBorders>
          </w:tcPr>
          <w:p w:rsidR="002E10E9" w:rsidRPr="00C21C5E" w:rsidRDefault="002E10E9" w:rsidP="00B9451D">
            <w:pPr>
              <w:spacing w:after="0"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b/>
                <w:sz w:val="21"/>
                <w:szCs w:val="21"/>
              </w:rPr>
            </w:pPr>
          </w:p>
        </w:tc>
        <w:tc>
          <w:tcPr>
            <w:tcW w:w="3078" w:type="dxa"/>
            <w:tcBorders>
              <w:top w:val="single" w:sz="4" w:space="0" w:color="2E74B5" w:themeColor="accent1" w:themeShade="BF"/>
              <w:left w:val="single" w:sz="2" w:space="0" w:color="2E74B5" w:themeColor="accent1" w:themeShade="BF"/>
              <w:bottom w:val="single" w:sz="4" w:space="0" w:color="2E74B5" w:themeColor="accent1" w:themeShade="BF"/>
              <w:right w:val="single" w:sz="2" w:space="0" w:color="2E74B5" w:themeColor="accent1" w:themeShade="BF"/>
            </w:tcBorders>
          </w:tcPr>
          <w:p w:rsidR="002E10E9" w:rsidRPr="00C21C5E" w:rsidRDefault="002E10E9" w:rsidP="003E4D9C">
            <w:pPr>
              <w:spacing w:after="0" w:line="31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b/>
                <w:sz w:val="21"/>
                <w:szCs w:val="21"/>
              </w:rPr>
            </w:pPr>
            <w:r w:rsidRPr="00C21C5E">
              <w:rPr>
                <w:rFonts w:ascii="Franklin Gothic Book" w:hAnsi="Franklin Gothic Book" w:cs="Segoe UI"/>
                <w:b/>
                <w:sz w:val="21"/>
                <w:szCs w:val="21"/>
              </w:rPr>
              <w:t xml:space="preserve">Lic. Carlos Estuardo Rodas Ordoñez, </w:t>
            </w:r>
          </w:p>
          <w:p w:rsidR="002E10E9" w:rsidRPr="00C21C5E" w:rsidRDefault="002E10E9" w:rsidP="003E4D9C">
            <w:pPr>
              <w:spacing w:after="0" w:line="31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 w:val="21"/>
                <w:szCs w:val="21"/>
              </w:rPr>
            </w:pPr>
            <w:r w:rsidRPr="00C21C5E">
              <w:rPr>
                <w:rFonts w:ascii="Franklin Gothic Book" w:hAnsi="Franklin Gothic Book" w:cs="Segoe UI"/>
                <w:sz w:val="21"/>
                <w:szCs w:val="21"/>
              </w:rPr>
              <w:t>Supervisor Gubernamental de la Dirección de Aseguramiento de la Calidad de la Auditoría.</w:t>
            </w:r>
          </w:p>
        </w:tc>
        <w:tc>
          <w:tcPr>
            <w:tcW w:w="1417" w:type="dxa"/>
            <w:vMerge/>
            <w:tcBorders>
              <w:left w:val="single" w:sz="2" w:space="0" w:color="2E74B5" w:themeColor="accent1" w:themeShade="BF"/>
              <w:right w:val="single" w:sz="2" w:space="0" w:color="2E74B5" w:themeColor="accent1" w:themeShade="BF"/>
            </w:tcBorders>
          </w:tcPr>
          <w:p w:rsidR="002E10E9" w:rsidRPr="00C21C5E" w:rsidRDefault="002E10E9" w:rsidP="00B9451D">
            <w:pPr>
              <w:spacing w:after="0"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b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2E74B5" w:themeColor="accent1" w:themeShade="BF"/>
              <w:left w:val="single" w:sz="2" w:space="0" w:color="2E74B5" w:themeColor="accent1" w:themeShade="BF"/>
              <w:bottom w:val="single" w:sz="4" w:space="0" w:color="2E74B5" w:themeColor="accent1" w:themeShade="BF"/>
              <w:right w:val="single" w:sz="2" w:space="0" w:color="2E74B5" w:themeColor="accent1" w:themeShade="BF"/>
            </w:tcBorders>
            <w:vAlign w:val="center"/>
          </w:tcPr>
          <w:p w:rsidR="002E10E9" w:rsidRPr="00C21C5E" w:rsidRDefault="002E10E9" w:rsidP="00B9451D">
            <w:pPr>
              <w:spacing w:after="0"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b/>
                <w:sz w:val="21"/>
                <w:szCs w:val="21"/>
              </w:rPr>
            </w:pPr>
            <w:r w:rsidRPr="00C21C5E">
              <w:rPr>
                <w:rFonts w:ascii="Franklin Gothic Book" w:hAnsi="Franklin Gothic Book" w:cs="Segoe UI"/>
                <w:sz w:val="21"/>
                <w:szCs w:val="21"/>
              </w:rPr>
              <w:t>US$ 1,274.75</w:t>
            </w:r>
          </w:p>
        </w:tc>
        <w:tc>
          <w:tcPr>
            <w:tcW w:w="1599" w:type="dxa"/>
            <w:tcBorders>
              <w:top w:val="single" w:sz="4" w:space="0" w:color="2E74B5" w:themeColor="accent1" w:themeShade="BF"/>
              <w:left w:val="single" w:sz="2" w:space="0" w:color="2E74B5" w:themeColor="accent1" w:themeShade="BF"/>
              <w:bottom w:val="single" w:sz="4" w:space="0" w:color="2E74B5" w:themeColor="accent1" w:themeShade="BF"/>
              <w:right w:val="single" w:sz="2" w:space="0" w:color="2E74B5" w:themeColor="accent1" w:themeShade="BF"/>
            </w:tcBorders>
            <w:vAlign w:val="center"/>
          </w:tcPr>
          <w:p w:rsidR="002E10E9" w:rsidRPr="00C21C5E" w:rsidRDefault="002E10E9" w:rsidP="00693A60">
            <w:pPr>
              <w:spacing w:after="0"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b/>
                <w:sz w:val="21"/>
                <w:szCs w:val="21"/>
              </w:rPr>
            </w:pPr>
            <w:r w:rsidRPr="00C21C5E">
              <w:rPr>
                <w:rFonts w:ascii="Franklin Gothic Book" w:hAnsi="Franklin Gothic Book" w:cs="Segoe UI"/>
                <w:sz w:val="21"/>
                <w:szCs w:val="21"/>
              </w:rPr>
              <w:t>US$ 1,575.00</w:t>
            </w:r>
          </w:p>
        </w:tc>
        <w:tc>
          <w:tcPr>
            <w:tcW w:w="1662" w:type="dxa"/>
            <w:tcBorders>
              <w:top w:val="single" w:sz="4" w:space="0" w:color="2E74B5" w:themeColor="accent1" w:themeShade="BF"/>
              <w:left w:val="single" w:sz="2" w:space="0" w:color="2E74B5" w:themeColor="accent1" w:themeShade="BF"/>
              <w:bottom w:val="single" w:sz="4" w:space="0" w:color="2E74B5" w:themeColor="accent1" w:themeShade="BF"/>
              <w:right w:val="single" w:sz="12" w:space="0" w:color="2E74B5" w:themeColor="accent1" w:themeShade="BF"/>
            </w:tcBorders>
            <w:vAlign w:val="center"/>
          </w:tcPr>
          <w:p w:rsidR="002E10E9" w:rsidRPr="00C21C5E" w:rsidRDefault="002E10E9" w:rsidP="00C21C5E">
            <w:pPr>
              <w:spacing w:after="0"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b/>
                <w:sz w:val="21"/>
                <w:szCs w:val="21"/>
              </w:rPr>
            </w:pPr>
            <w:r w:rsidRPr="00C21C5E">
              <w:rPr>
                <w:rFonts w:ascii="Franklin Gothic Book" w:hAnsi="Franklin Gothic Book" w:cs="Segoe UI"/>
                <w:b/>
                <w:sz w:val="21"/>
                <w:szCs w:val="21"/>
              </w:rPr>
              <w:t>---------------------</w:t>
            </w:r>
          </w:p>
        </w:tc>
      </w:tr>
      <w:tr w:rsidR="002E10E9" w:rsidRPr="00C21C5E" w:rsidTr="009B1D7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  <w:vMerge/>
            <w:tcBorders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2" w:space="0" w:color="2E74B5" w:themeColor="accent1" w:themeShade="BF"/>
            </w:tcBorders>
          </w:tcPr>
          <w:p w:rsidR="002E10E9" w:rsidRPr="00C21C5E" w:rsidRDefault="002E10E9" w:rsidP="00B9451D">
            <w:pPr>
              <w:spacing w:after="0" w:line="312" w:lineRule="auto"/>
              <w:jc w:val="center"/>
              <w:rPr>
                <w:rFonts w:ascii="Franklin Gothic Book" w:hAnsi="Franklin Gothic Book" w:cs="Segoe UI"/>
                <w:b w:val="0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2" w:space="0" w:color="2E74B5" w:themeColor="accent1" w:themeShade="BF"/>
              <w:bottom w:val="single" w:sz="12" w:space="0" w:color="2E74B5" w:themeColor="accent1" w:themeShade="BF"/>
              <w:right w:val="single" w:sz="2" w:space="0" w:color="2E74B5" w:themeColor="accent1" w:themeShade="BF"/>
            </w:tcBorders>
          </w:tcPr>
          <w:p w:rsidR="002E10E9" w:rsidRPr="00C21C5E" w:rsidRDefault="002E10E9" w:rsidP="00B9451D">
            <w:pPr>
              <w:spacing w:after="0"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 w:val="21"/>
                <w:szCs w:val="21"/>
              </w:rPr>
            </w:pPr>
          </w:p>
        </w:tc>
        <w:tc>
          <w:tcPr>
            <w:tcW w:w="2268" w:type="dxa"/>
            <w:vMerge/>
            <w:tcBorders>
              <w:left w:val="single" w:sz="2" w:space="0" w:color="2E74B5" w:themeColor="accent1" w:themeShade="BF"/>
              <w:bottom w:val="single" w:sz="12" w:space="0" w:color="2E74B5" w:themeColor="accent1" w:themeShade="BF"/>
              <w:right w:val="single" w:sz="2" w:space="0" w:color="2E74B5" w:themeColor="accent1" w:themeShade="BF"/>
            </w:tcBorders>
          </w:tcPr>
          <w:p w:rsidR="002E10E9" w:rsidRPr="00C21C5E" w:rsidRDefault="002E10E9" w:rsidP="00471F9B">
            <w:pPr>
              <w:spacing w:after="0" w:line="31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b/>
                <w:sz w:val="21"/>
                <w:szCs w:val="21"/>
              </w:rPr>
            </w:pPr>
          </w:p>
        </w:tc>
        <w:tc>
          <w:tcPr>
            <w:tcW w:w="1317" w:type="dxa"/>
            <w:vMerge/>
            <w:tcBorders>
              <w:left w:val="single" w:sz="2" w:space="0" w:color="2E74B5" w:themeColor="accent1" w:themeShade="BF"/>
              <w:bottom w:val="single" w:sz="12" w:space="0" w:color="2E74B5" w:themeColor="accent1" w:themeShade="BF"/>
              <w:right w:val="single" w:sz="2" w:space="0" w:color="2E74B5" w:themeColor="accent1" w:themeShade="BF"/>
            </w:tcBorders>
          </w:tcPr>
          <w:p w:rsidR="002E10E9" w:rsidRPr="00C21C5E" w:rsidRDefault="002E10E9" w:rsidP="00B9451D">
            <w:pPr>
              <w:spacing w:after="0"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b/>
                <w:sz w:val="21"/>
                <w:szCs w:val="21"/>
              </w:rPr>
            </w:pPr>
          </w:p>
        </w:tc>
        <w:tc>
          <w:tcPr>
            <w:tcW w:w="3078" w:type="dxa"/>
            <w:tcBorders>
              <w:top w:val="single" w:sz="4" w:space="0" w:color="2E74B5" w:themeColor="accent1" w:themeShade="BF"/>
              <w:left w:val="single" w:sz="2" w:space="0" w:color="2E74B5" w:themeColor="accent1" w:themeShade="BF"/>
              <w:bottom w:val="single" w:sz="12" w:space="0" w:color="2E74B5" w:themeColor="accent1" w:themeShade="BF"/>
              <w:right w:val="single" w:sz="2" w:space="0" w:color="2E74B5" w:themeColor="accent1" w:themeShade="BF"/>
            </w:tcBorders>
          </w:tcPr>
          <w:p w:rsidR="002E10E9" w:rsidRPr="00C21C5E" w:rsidRDefault="002E10E9" w:rsidP="008D3D6D">
            <w:pPr>
              <w:spacing w:after="0" w:line="31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b/>
                <w:sz w:val="21"/>
                <w:szCs w:val="21"/>
              </w:rPr>
            </w:pPr>
            <w:r w:rsidRPr="00C21C5E">
              <w:rPr>
                <w:rFonts w:ascii="Franklin Gothic Book" w:hAnsi="Franklin Gothic Book" w:cs="Segoe UI"/>
                <w:b/>
                <w:sz w:val="21"/>
                <w:szCs w:val="21"/>
              </w:rPr>
              <w:t xml:space="preserve">Ing. </w:t>
            </w:r>
            <w:proofErr w:type="spellStart"/>
            <w:r w:rsidRPr="00C21C5E">
              <w:rPr>
                <w:rFonts w:ascii="Franklin Gothic Book" w:hAnsi="Franklin Gothic Book" w:cs="Segoe UI"/>
                <w:b/>
                <w:sz w:val="21"/>
                <w:szCs w:val="21"/>
              </w:rPr>
              <w:t>Jóse</w:t>
            </w:r>
            <w:proofErr w:type="spellEnd"/>
            <w:r w:rsidRPr="00C21C5E">
              <w:rPr>
                <w:rFonts w:ascii="Franklin Gothic Book" w:hAnsi="Franklin Gothic Book" w:cs="Segoe UI"/>
                <w:b/>
                <w:sz w:val="21"/>
                <w:szCs w:val="21"/>
              </w:rPr>
              <w:t xml:space="preserve"> Roberto Enrique </w:t>
            </w:r>
            <w:proofErr w:type="spellStart"/>
            <w:r w:rsidRPr="00C21C5E">
              <w:rPr>
                <w:rFonts w:ascii="Franklin Gothic Book" w:hAnsi="Franklin Gothic Book" w:cs="Segoe UI"/>
                <w:b/>
                <w:sz w:val="21"/>
                <w:szCs w:val="21"/>
              </w:rPr>
              <w:t>Roquel</w:t>
            </w:r>
            <w:proofErr w:type="spellEnd"/>
            <w:r w:rsidRPr="00C21C5E">
              <w:rPr>
                <w:rFonts w:ascii="Franklin Gothic Book" w:hAnsi="Franklin Gothic Book" w:cs="Segoe UI"/>
                <w:b/>
                <w:sz w:val="21"/>
                <w:szCs w:val="21"/>
              </w:rPr>
              <w:t xml:space="preserve"> </w:t>
            </w:r>
            <w:proofErr w:type="spellStart"/>
            <w:r w:rsidRPr="00C21C5E">
              <w:rPr>
                <w:rFonts w:ascii="Franklin Gothic Book" w:hAnsi="Franklin Gothic Book" w:cs="Segoe UI"/>
                <w:b/>
                <w:sz w:val="21"/>
                <w:szCs w:val="21"/>
              </w:rPr>
              <w:t>Coxaj</w:t>
            </w:r>
            <w:proofErr w:type="spellEnd"/>
            <w:r w:rsidRPr="00C21C5E">
              <w:rPr>
                <w:rFonts w:ascii="Franklin Gothic Book" w:hAnsi="Franklin Gothic Book" w:cs="Segoe UI"/>
                <w:b/>
                <w:sz w:val="21"/>
                <w:szCs w:val="21"/>
              </w:rPr>
              <w:t xml:space="preserve">, </w:t>
            </w:r>
          </w:p>
          <w:p w:rsidR="002E10E9" w:rsidRPr="00C21C5E" w:rsidRDefault="002E10E9" w:rsidP="008D3D6D">
            <w:pPr>
              <w:spacing w:after="0" w:line="31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 w:val="21"/>
                <w:szCs w:val="21"/>
              </w:rPr>
            </w:pPr>
            <w:r w:rsidRPr="00C21C5E">
              <w:rPr>
                <w:rFonts w:ascii="Franklin Gothic Book" w:hAnsi="Franklin Gothic Book" w:cs="Segoe UI"/>
                <w:sz w:val="21"/>
                <w:szCs w:val="21"/>
              </w:rPr>
              <w:t xml:space="preserve">Analista de Seguridad de la Dirección de Tecnologías de la Información y Comunicación. </w:t>
            </w:r>
          </w:p>
        </w:tc>
        <w:tc>
          <w:tcPr>
            <w:tcW w:w="1417" w:type="dxa"/>
            <w:vMerge/>
            <w:tcBorders>
              <w:left w:val="single" w:sz="2" w:space="0" w:color="2E74B5" w:themeColor="accent1" w:themeShade="BF"/>
              <w:bottom w:val="single" w:sz="12" w:space="0" w:color="2E74B5" w:themeColor="accent1" w:themeShade="BF"/>
              <w:right w:val="single" w:sz="2" w:space="0" w:color="2E74B5" w:themeColor="accent1" w:themeShade="BF"/>
            </w:tcBorders>
          </w:tcPr>
          <w:p w:rsidR="002E10E9" w:rsidRPr="00C21C5E" w:rsidRDefault="002E10E9" w:rsidP="00B9451D">
            <w:pPr>
              <w:spacing w:after="0"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b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2E74B5" w:themeColor="accent1" w:themeShade="BF"/>
              <w:left w:val="single" w:sz="2" w:space="0" w:color="2E74B5" w:themeColor="accent1" w:themeShade="BF"/>
              <w:bottom w:val="single" w:sz="12" w:space="0" w:color="2E74B5" w:themeColor="accent1" w:themeShade="BF"/>
              <w:right w:val="single" w:sz="2" w:space="0" w:color="2E74B5" w:themeColor="accent1" w:themeShade="BF"/>
            </w:tcBorders>
            <w:vAlign w:val="center"/>
          </w:tcPr>
          <w:p w:rsidR="002E10E9" w:rsidRPr="00C21C5E" w:rsidRDefault="002E10E9" w:rsidP="00B9451D">
            <w:pPr>
              <w:spacing w:after="0"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b/>
                <w:sz w:val="21"/>
                <w:szCs w:val="21"/>
              </w:rPr>
            </w:pPr>
            <w:r w:rsidRPr="00C21C5E">
              <w:rPr>
                <w:rFonts w:ascii="Franklin Gothic Book" w:hAnsi="Franklin Gothic Book" w:cs="Segoe UI"/>
                <w:sz w:val="21"/>
                <w:szCs w:val="21"/>
              </w:rPr>
              <w:t>US$ 1,274.75</w:t>
            </w:r>
          </w:p>
        </w:tc>
        <w:tc>
          <w:tcPr>
            <w:tcW w:w="1599" w:type="dxa"/>
            <w:tcBorders>
              <w:top w:val="single" w:sz="4" w:space="0" w:color="2E74B5" w:themeColor="accent1" w:themeShade="BF"/>
              <w:left w:val="single" w:sz="2" w:space="0" w:color="2E74B5" w:themeColor="accent1" w:themeShade="BF"/>
              <w:bottom w:val="single" w:sz="12" w:space="0" w:color="2E74B5" w:themeColor="accent1" w:themeShade="BF"/>
              <w:right w:val="single" w:sz="2" w:space="0" w:color="2E74B5" w:themeColor="accent1" w:themeShade="BF"/>
            </w:tcBorders>
            <w:vAlign w:val="center"/>
          </w:tcPr>
          <w:p w:rsidR="002E10E9" w:rsidRPr="00C21C5E" w:rsidRDefault="002E10E9" w:rsidP="00693A60">
            <w:pPr>
              <w:spacing w:after="0"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b/>
                <w:sz w:val="21"/>
                <w:szCs w:val="21"/>
              </w:rPr>
            </w:pPr>
            <w:r w:rsidRPr="00C21C5E">
              <w:rPr>
                <w:rFonts w:ascii="Franklin Gothic Book" w:hAnsi="Franklin Gothic Book" w:cs="Segoe UI"/>
                <w:sz w:val="21"/>
                <w:szCs w:val="21"/>
              </w:rPr>
              <w:t>US$ 1,575.00</w:t>
            </w:r>
          </w:p>
        </w:tc>
        <w:tc>
          <w:tcPr>
            <w:tcW w:w="1662" w:type="dxa"/>
            <w:tcBorders>
              <w:top w:val="single" w:sz="4" w:space="0" w:color="2E74B5" w:themeColor="accent1" w:themeShade="BF"/>
              <w:left w:val="single" w:sz="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vAlign w:val="center"/>
          </w:tcPr>
          <w:p w:rsidR="002E10E9" w:rsidRPr="00C21C5E" w:rsidRDefault="002E10E9" w:rsidP="00C21C5E">
            <w:pPr>
              <w:spacing w:after="0"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b/>
                <w:sz w:val="21"/>
                <w:szCs w:val="21"/>
              </w:rPr>
            </w:pPr>
            <w:r w:rsidRPr="00C21C5E">
              <w:rPr>
                <w:rFonts w:ascii="Franklin Gothic Book" w:hAnsi="Franklin Gothic Book" w:cs="Segoe UI"/>
                <w:b/>
                <w:sz w:val="21"/>
                <w:szCs w:val="21"/>
              </w:rPr>
              <w:t>---------------------</w:t>
            </w:r>
          </w:p>
        </w:tc>
      </w:tr>
      <w:tr w:rsidR="002E10E9" w:rsidRPr="00C21C5E" w:rsidTr="009B1D7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  <w:vMerge w:val="restart"/>
            <w:tcBorders>
              <w:left w:val="single" w:sz="12" w:space="0" w:color="2E74B5" w:themeColor="accent1" w:themeShade="BF"/>
              <w:right w:val="single" w:sz="12" w:space="0" w:color="2E74B5" w:themeColor="accent1" w:themeShade="BF"/>
            </w:tcBorders>
            <w:vAlign w:val="center"/>
          </w:tcPr>
          <w:p w:rsidR="002E10E9" w:rsidRPr="00C21C5E" w:rsidRDefault="002E10E9" w:rsidP="00B9451D">
            <w:pPr>
              <w:spacing w:after="0" w:line="312" w:lineRule="auto"/>
              <w:jc w:val="center"/>
              <w:rPr>
                <w:rFonts w:ascii="Franklin Gothic Book" w:hAnsi="Franklin Gothic Book" w:cs="Segoe UI"/>
                <w:b w:val="0"/>
                <w:sz w:val="21"/>
                <w:szCs w:val="21"/>
              </w:rPr>
            </w:pPr>
            <w:r w:rsidRPr="00C21C5E">
              <w:rPr>
                <w:rFonts w:ascii="Franklin Gothic Book" w:hAnsi="Franklin Gothic Book" w:cs="Segoe UI"/>
                <w:b w:val="0"/>
                <w:sz w:val="21"/>
                <w:szCs w:val="21"/>
              </w:rPr>
              <w:lastRenderedPageBreak/>
              <w:t>4</w:t>
            </w:r>
          </w:p>
        </w:tc>
        <w:tc>
          <w:tcPr>
            <w:tcW w:w="1134" w:type="dxa"/>
            <w:vMerge w:val="restart"/>
            <w:tcBorders>
              <w:top w:val="single" w:sz="2" w:space="0" w:color="2E74B5" w:themeColor="accent1" w:themeShade="BF"/>
              <w:left w:val="single" w:sz="12" w:space="0" w:color="2E74B5" w:themeColor="accent1" w:themeShade="BF"/>
              <w:right w:val="single" w:sz="2" w:space="0" w:color="2E74B5" w:themeColor="accent1" w:themeShade="BF"/>
            </w:tcBorders>
            <w:vAlign w:val="center"/>
          </w:tcPr>
          <w:p w:rsidR="002E10E9" w:rsidRPr="00C21C5E" w:rsidRDefault="002E10E9" w:rsidP="00B9451D">
            <w:pPr>
              <w:spacing w:after="0"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 w:val="21"/>
                <w:szCs w:val="21"/>
              </w:rPr>
            </w:pPr>
            <w:r w:rsidRPr="00C21C5E">
              <w:rPr>
                <w:rFonts w:ascii="Franklin Gothic Book" w:hAnsi="Franklin Gothic Book" w:cs="Segoe UI"/>
                <w:sz w:val="21"/>
                <w:szCs w:val="21"/>
              </w:rPr>
              <w:t>Bogotá, Colombia</w:t>
            </w:r>
          </w:p>
        </w:tc>
        <w:tc>
          <w:tcPr>
            <w:tcW w:w="2268" w:type="dxa"/>
            <w:vMerge w:val="restart"/>
            <w:tcBorders>
              <w:top w:val="single" w:sz="2" w:space="0" w:color="2E74B5" w:themeColor="accent1" w:themeShade="BF"/>
              <w:left w:val="single" w:sz="2" w:space="0" w:color="2E74B5" w:themeColor="accent1" w:themeShade="BF"/>
              <w:right w:val="single" w:sz="2" w:space="0" w:color="2E74B5" w:themeColor="accent1" w:themeShade="BF"/>
            </w:tcBorders>
            <w:vAlign w:val="center"/>
          </w:tcPr>
          <w:p w:rsidR="002E10E9" w:rsidRPr="00C21C5E" w:rsidRDefault="002E10E9" w:rsidP="00471F9B">
            <w:pPr>
              <w:spacing w:after="0" w:line="31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 w:val="21"/>
                <w:szCs w:val="21"/>
              </w:rPr>
            </w:pPr>
            <w:r w:rsidRPr="00C21C5E">
              <w:rPr>
                <w:rFonts w:ascii="Franklin Gothic Book" w:hAnsi="Franklin Gothic Book" w:cs="Segoe UI"/>
                <w:sz w:val="21"/>
                <w:szCs w:val="21"/>
              </w:rPr>
              <w:t>Visita Técnica de Estudio a la Contraloría General de la República de Colombia, para intercambio de experiencias sobre manejo de Data Center.</w:t>
            </w:r>
          </w:p>
        </w:tc>
        <w:tc>
          <w:tcPr>
            <w:tcW w:w="1317" w:type="dxa"/>
            <w:vMerge w:val="restart"/>
            <w:tcBorders>
              <w:top w:val="single" w:sz="2" w:space="0" w:color="2E74B5" w:themeColor="accent1" w:themeShade="BF"/>
              <w:left w:val="single" w:sz="2" w:space="0" w:color="2E74B5" w:themeColor="accent1" w:themeShade="BF"/>
              <w:right w:val="single" w:sz="2" w:space="0" w:color="2E74B5" w:themeColor="accent1" w:themeShade="BF"/>
            </w:tcBorders>
            <w:vAlign w:val="center"/>
          </w:tcPr>
          <w:p w:rsidR="002E10E9" w:rsidRPr="00C21C5E" w:rsidRDefault="002E10E9" w:rsidP="00B9451D">
            <w:pPr>
              <w:spacing w:after="0"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 w:val="21"/>
                <w:szCs w:val="21"/>
              </w:rPr>
            </w:pPr>
            <w:r w:rsidRPr="00C21C5E">
              <w:rPr>
                <w:rFonts w:ascii="Franklin Gothic Book" w:hAnsi="Franklin Gothic Book" w:cs="Segoe UI"/>
                <w:sz w:val="21"/>
                <w:szCs w:val="21"/>
              </w:rPr>
              <w:t>18 y 19 de noviembre de 2021</w:t>
            </w:r>
          </w:p>
        </w:tc>
        <w:tc>
          <w:tcPr>
            <w:tcW w:w="3078" w:type="dxa"/>
            <w:tcBorders>
              <w:top w:val="single" w:sz="2" w:space="0" w:color="2E74B5" w:themeColor="accent1" w:themeShade="BF"/>
              <w:left w:val="single" w:sz="2" w:space="0" w:color="2E74B5" w:themeColor="accent1" w:themeShade="BF"/>
              <w:bottom w:val="single" w:sz="2" w:space="0" w:color="2E74B5" w:themeColor="accent1" w:themeShade="BF"/>
              <w:right w:val="single" w:sz="2" w:space="0" w:color="2E74B5" w:themeColor="accent1" w:themeShade="BF"/>
            </w:tcBorders>
          </w:tcPr>
          <w:p w:rsidR="002E10E9" w:rsidRPr="00C21C5E" w:rsidRDefault="002E10E9" w:rsidP="008D3D6D">
            <w:pPr>
              <w:spacing w:after="0" w:line="31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b/>
                <w:sz w:val="21"/>
                <w:szCs w:val="21"/>
              </w:rPr>
            </w:pPr>
            <w:r w:rsidRPr="00C21C5E">
              <w:rPr>
                <w:rFonts w:ascii="Franklin Gothic Book" w:hAnsi="Franklin Gothic Book" w:cs="Segoe UI"/>
                <w:b/>
                <w:sz w:val="21"/>
                <w:szCs w:val="21"/>
              </w:rPr>
              <w:t xml:space="preserve">Sr. </w:t>
            </w:r>
            <w:proofErr w:type="spellStart"/>
            <w:r w:rsidRPr="00C21C5E">
              <w:rPr>
                <w:rFonts w:ascii="Franklin Gothic Book" w:hAnsi="Franklin Gothic Book" w:cs="Segoe UI"/>
                <w:b/>
                <w:sz w:val="21"/>
                <w:szCs w:val="21"/>
              </w:rPr>
              <w:t>Kwong</w:t>
            </w:r>
            <w:proofErr w:type="spellEnd"/>
            <w:r w:rsidRPr="00C21C5E">
              <w:rPr>
                <w:rFonts w:ascii="Franklin Gothic Book" w:hAnsi="Franklin Gothic Book" w:cs="Segoe UI"/>
                <w:b/>
                <w:sz w:val="21"/>
                <w:szCs w:val="21"/>
              </w:rPr>
              <w:t xml:space="preserve"> </w:t>
            </w:r>
            <w:proofErr w:type="spellStart"/>
            <w:r w:rsidRPr="00C21C5E">
              <w:rPr>
                <w:rFonts w:ascii="Franklin Gothic Book" w:hAnsi="Franklin Gothic Book" w:cs="Segoe UI"/>
                <w:b/>
                <w:sz w:val="21"/>
                <w:szCs w:val="21"/>
              </w:rPr>
              <w:t>Yih</w:t>
            </w:r>
            <w:proofErr w:type="spellEnd"/>
            <w:r w:rsidRPr="00C21C5E">
              <w:rPr>
                <w:rFonts w:ascii="Franklin Gothic Book" w:hAnsi="Franklin Gothic Book" w:cs="Segoe UI"/>
                <w:b/>
                <w:sz w:val="21"/>
                <w:szCs w:val="21"/>
              </w:rPr>
              <w:t xml:space="preserve"> Joel </w:t>
            </w:r>
            <w:proofErr w:type="spellStart"/>
            <w:r w:rsidRPr="00C21C5E">
              <w:rPr>
                <w:rFonts w:ascii="Franklin Gothic Book" w:hAnsi="Franklin Gothic Book" w:cs="Segoe UI"/>
                <w:b/>
                <w:sz w:val="21"/>
                <w:szCs w:val="21"/>
              </w:rPr>
              <w:t>Fock</w:t>
            </w:r>
            <w:proofErr w:type="spellEnd"/>
            <w:r w:rsidRPr="00C21C5E">
              <w:rPr>
                <w:rFonts w:ascii="Franklin Gothic Book" w:hAnsi="Franklin Gothic Book" w:cs="Segoe UI"/>
                <w:b/>
                <w:sz w:val="21"/>
                <w:szCs w:val="21"/>
              </w:rPr>
              <w:t xml:space="preserve"> </w:t>
            </w:r>
            <w:proofErr w:type="spellStart"/>
            <w:r w:rsidRPr="00C21C5E">
              <w:rPr>
                <w:rFonts w:ascii="Franklin Gothic Book" w:hAnsi="Franklin Gothic Book" w:cs="Segoe UI"/>
                <w:b/>
                <w:sz w:val="21"/>
                <w:szCs w:val="21"/>
              </w:rPr>
              <w:t>Way</w:t>
            </w:r>
            <w:proofErr w:type="spellEnd"/>
            <w:r w:rsidRPr="00C21C5E">
              <w:rPr>
                <w:rFonts w:ascii="Franklin Gothic Book" w:hAnsi="Franklin Gothic Book" w:cs="Segoe UI"/>
                <w:b/>
                <w:sz w:val="21"/>
                <w:szCs w:val="21"/>
              </w:rPr>
              <w:t>,</w:t>
            </w:r>
          </w:p>
          <w:p w:rsidR="002E10E9" w:rsidRPr="00C21C5E" w:rsidRDefault="002E10E9" w:rsidP="008D3D6D">
            <w:pPr>
              <w:spacing w:after="0" w:line="31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 w:val="21"/>
                <w:szCs w:val="21"/>
              </w:rPr>
            </w:pPr>
            <w:r w:rsidRPr="00C21C5E">
              <w:rPr>
                <w:rFonts w:ascii="Franklin Gothic Book" w:hAnsi="Franklin Gothic Book" w:cs="Segoe UI"/>
                <w:sz w:val="21"/>
                <w:szCs w:val="21"/>
              </w:rPr>
              <w:t xml:space="preserve">Coordinador de la Dirección de Tecnologías de la Información y Comunicación. </w:t>
            </w:r>
          </w:p>
        </w:tc>
        <w:tc>
          <w:tcPr>
            <w:tcW w:w="1417" w:type="dxa"/>
            <w:vMerge w:val="restart"/>
            <w:tcBorders>
              <w:top w:val="single" w:sz="2" w:space="0" w:color="2E74B5" w:themeColor="accent1" w:themeShade="BF"/>
              <w:left w:val="single" w:sz="2" w:space="0" w:color="2E74B5" w:themeColor="accent1" w:themeShade="BF"/>
              <w:right w:val="single" w:sz="2" w:space="0" w:color="2E74B5" w:themeColor="accent1" w:themeShade="BF"/>
            </w:tcBorders>
            <w:vAlign w:val="center"/>
          </w:tcPr>
          <w:p w:rsidR="002E10E9" w:rsidRPr="00C21C5E" w:rsidRDefault="002E10E9" w:rsidP="00B9451D">
            <w:pPr>
              <w:spacing w:after="0"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b/>
                <w:sz w:val="21"/>
                <w:szCs w:val="21"/>
              </w:rPr>
            </w:pPr>
            <w:r w:rsidRPr="00C21C5E">
              <w:rPr>
                <w:rFonts w:ascii="Franklin Gothic Book" w:hAnsi="Franklin Gothic Book" w:cs="Segoe UI"/>
                <w:sz w:val="21"/>
                <w:szCs w:val="21"/>
              </w:rPr>
              <w:t>Boletos aéreos y Viáticos</w:t>
            </w:r>
          </w:p>
        </w:tc>
        <w:tc>
          <w:tcPr>
            <w:tcW w:w="1559" w:type="dxa"/>
            <w:tcBorders>
              <w:top w:val="single" w:sz="2" w:space="0" w:color="2E74B5" w:themeColor="accent1" w:themeShade="BF"/>
              <w:left w:val="single" w:sz="2" w:space="0" w:color="2E74B5" w:themeColor="accent1" w:themeShade="BF"/>
              <w:bottom w:val="single" w:sz="2" w:space="0" w:color="2E74B5" w:themeColor="accent1" w:themeShade="BF"/>
              <w:right w:val="single" w:sz="2" w:space="0" w:color="2E74B5" w:themeColor="accent1" w:themeShade="BF"/>
            </w:tcBorders>
            <w:vAlign w:val="center"/>
          </w:tcPr>
          <w:p w:rsidR="002E10E9" w:rsidRPr="00C21C5E" w:rsidRDefault="002E10E9" w:rsidP="00B9451D">
            <w:pPr>
              <w:spacing w:after="0"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 w:val="21"/>
                <w:szCs w:val="21"/>
              </w:rPr>
            </w:pPr>
            <w:r w:rsidRPr="00C21C5E">
              <w:rPr>
                <w:rFonts w:ascii="Franklin Gothic Book" w:hAnsi="Franklin Gothic Book" w:cs="Segoe UI"/>
                <w:sz w:val="21"/>
                <w:szCs w:val="21"/>
              </w:rPr>
              <w:t>US$ 1,185.69</w:t>
            </w:r>
          </w:p>
        </w:tc>
        <w:tc>
          <w:tcPr>
            <w:tcW w:w="1599" w:type="dxa"/>
            <w:tcBorders>
              <w:top w:val="single" w:sz="12" w:space="0" w:color="2E74B5" w:themeColor="accent1" w:themeShade="BF"/>
              <w:left w:val="single" w:sz="2" w:space="0" w:color="2E74B5" w:themeColor="accent1" w:themeShade="BF"/>
              <w:bottom w:val="single" w:sz="2" w:space="0" w:color="2E74B5" w:themeColor="accent1" w:themeShade="BF"/>
              <w:right w:val="single" w:sz="2" w:space="0" w:color="2E74B5" w:themeColor="accent1" w:themeShade="BF"/>
            </w:tcBorders>
            <w:vAlign w:val="center"/>
          </w:tcPr>
          <w:p w:rsidR="002E10E9" w:rsidRPr="00C21C5E" w:rsidRDefault="002E10E9" w:rsidP="002E10E9">
            <w:pPr>
              <w:spacing w:after="0"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b/>
                <w:sz w:val="21"/>
                <w:szCs w:val="21"/>
              </w:rPr>
            </w:pPr>
            <w:r w:rsidRPr="00C21C5E">
              <w:rPr>
                <w:rFonts w:ascii="Franklin Gothic Book" w:hAnsi="Franklin Gothic Book" w:cs="Segoe UI"/>
                <w:sz w:val="21"/>
                <w:szCs w:val="21"/>
              </w:rPr>
              <w:t>US$ 1,225.00</w:t>
            </w:r>
          </w:p>
        </w:tc>
        <w:tc>
          <w:tcPr>
            <w:tcW w:w="1662" w:type="dxa"/>
            <w:tcBorders>
              <w:top w:val="single" w:sz="2" w:space="0" w:color="2E74B5" w:themeColor="accent1" w:themeShade="BF"/>
              <w:left w:val="single" w:sz="2" w:space="0" w:color="2E74B5" w:themeColor="accent1" w:themeShade="BF"/>
              <w:bottom w:val="single" w:sz="2" w:space="0" w:color="2E74B5" w:themeColor="accent1" w:themeShade="BF"/>
              <w:right w:val="single" w:sz="12" w:space="0" w:color="2E74B5" w:themeColor="accent1" w:themeShade="BF"/>
            </w:tcBorders>
            <w:vAlign w:val="center"/>
          </w:tcPr>
          <w:p w:rsidR="002E10E9" w:rsidRPr="00C21C5E" w:rsidRDefault="002E10E9" w:rsidP="00C21C5E">
            <w:pPr>
              <w:spacing w:after="0"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b/>
                <w:sz w:val="21"/>
                <w:szCs w:val="21"/>
              </w:rPr>
            </w:pPr>
            <w:r w:rsidRPr="00C21C5E">
              <w:rPr>
                <w:rFonts w:ascii="Franklin Gothic Book" w:hAnsi="Franklin Gothic Book" w:cs="Segoe UI"/>
                <w:b/>
                <w:sz w:val="21"/>
                <w:szCs w:val="21"/>
              </w:rPr>
              <w:t>---------------------</w:t>
            </w:r>
          </w:p>
        </w:tc>
      </w:tr>
      <w:tr w:rsidR="002E10E9" w:rsidRPr="00C21C5E" w:rsidTr="009B1D7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  <w:vMerge/>
            <w:tcBorders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</w:tcPr>
          <w:p w:rsidR="002E10E9" w:rsidRPr="00C21C5E" w:rsidRDefault="002E10E9" w:rsidP="00B9451D">
            <w:pPr>
              <w:spacing w:after="0" w:line="312" w:lineRule="auto"/>
              <w:jc w:val="center"/>
              <w:rPr>
                <w:rFonts w:ascii="Franklin Gothic Book" w:hAnsi="Franklin Gothic Book" w:cs="Segoe UI"/>
                <w:b w:val="0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2" w:space="0" w:color="2E74B5" w:themeColor="accent1" w:themeShade="BF"/>
            </w:tcBorders>
          </w:tcPr>
          <w:p w:rsidR="002E10E9" w:rsidRPr="00C21C5E" w:rsidRDefault="002E10E9" w:rsidP="00B9451D">
            <w:pPr>
              <w:spacing w:after="0"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b/>
                <w:sz w:val="21"/>
                <w:szCs w:val="21"/>
              </w:rPr>
            </w:pPr>
          </w:p>
        </w:tc>
        <w:tc>
          <w:tcPr>
            <w:tcW w:w="2268" w:type="dxa"/>
            <w:vMerge/>
            <w:tcBorders>
              <w:left w:val="single" w:sz="2" w:space="0" w:color="2E74B5" w:themeColor="accent1" w:themeShade="BF"/>
              <w:bottom w:val="single" w:sz="12" w:space="0" w:color="2E74B5" w:themeColor="accent1" w:themeShade="BF"/>
              <w:right w:val="single" w:sz="2" w:space="0" w:color="2E74B5" w:themeColor="accent1" w:themeShade="BF"/>
            </w:tcBorders>
          </w:tcPr>
          <w:p w:rsidR="002E10E9" w:rsidRPr="00C21C5E" w:rsidRDefault="002E10E9" w:rsidP="00471F9B">
            <w:pPr>
              <w:spacing w:after="0" w:line="31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b/>
                <w:sz w:val="21"/>
                <w:szCs w:val="21"/>
              </w:rPr>
            </w:pPr>
          </w:p>
        </w:tc>
        <w:tc>
          <w:tcPr>
            <w:tcW w:w="1317" w:type="dxa"/>
            <w:vMerge/>
            <w:tcBorders>
              <w:left w:val="single" w:sz="2" w:space="0" w:color="2E74B5" w:themeColor="accent1" w:themeShade="BF"/>
              <w:bottom w:val="single" w:sz="12" w:space="0" w:color="2E74B5" w:themeColor="accent1" w:themeShade="BF"/>
              <w:right w:val="single" w:sz="2" w:space="0" w:color="2E74B5" w:themeColor="accent1" w:themeShade="BF"/>
            </w:tcBorders>
          </w:tcPr>
          <w:p w:rsidR="002E10E9" w:rsidRPr="00C21C5E" w:rsidRDefault="002E10E9" w:rsidP="00B9451D">
            <w:pPr>
              <w:spacing w:after="0"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b/>
                <w:sz w:val="21"/>
                <w:szCs w:val="21"/>
              </w:rPr>
            </w:pPr>
          </w:p>
        </w:tc>
        <w:tc>
          <w:tcPr>
            <w:tcW w:w="3078" w:type="dxa"/>
            <w:tcBorders>
              <w:top w:val="single" w:sz="2" w:space="0" w:color="2E74B5" w:themeColor="accent1" w:themeShade="BF"/>
              <w:left w:val="single" w:sz="2" w:space="0" w:color="2E74B5" w:themeColor="accent1" w:themeShade="BF"/>
              <w:bottom w:val="single" w:sz="12" w:space="0" w:color="2E74B5" w:themeColor="accent1" w:themeShade="BF"/>
              <w:right w:val="single" w:sz="2" w:space="0" w:color="2E74B5" w:themeColor="accent1" w:themeShade="BF"/>
            </w:tcBorders>
          </w:tcPr>
          <w:p w:rsidR="002E10E9" w:rsidRPr="00C21C5E" w:rsidRDefault="002E10E9" w:rsidP="008D3D6D">
            <w:pPr>
              <w:spacing w:after="0" w:line="31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b/>
                <w:sz w:val="21"/>
                <w:szCs w:val="21"/>
              </w:rPr>
            </w:pPr>
            <w:r w:rsidRPr="00C21C5E">
              <w:rPr>
                <w:rFonts w:ascii="Franklin Gothic Book" w:hAnsi="Franklin Gothic Book" w:cs="Segoe UI"/>
                <w:b/>
                <w:sz w:val="21"/>
                <w:szCs w:val="21"/>
              </w:rPr>
              <w:t xml:space="preserve">Sr. César Augusto Fuentes </w:t>
            </w:r>
            <w:proofErr w:type="spellStart"/>
            <w:r w:rsidRPr="00C21C5E">
              <w:rPr>
                <w:rFonts w:ascii="Franklin Gothic Book" w:hAnsi="Franklin Gothic Book" w:cs="Segoe UI"/>
                <w:b/>
                <w:sz w:val="21"/>
                <w:szCs w:val="21"/>
              </w:rPr>
              <w:t>Laines</w:t>
            </w:r>
            <w:proofErr w:type="spellEnd"/>
            <w:r w:rsidRPr="00C21C5E">
              <w:rPr>
                <w:rFonts w:ascii="Franklin Gothic Book" w:hAnsi="Franklin Gothic Book" w:cs="Segoe UI"/>
                <w:b/>
                <w:sz w:val="21"/>
                <w:szCs w:val="21"/>
              </w:rPr>
              <w:t>,</w:t>
            </w:r>
          </w:p>
          <w:p w:rsidR="002E10E9" w:rsidRPr="00C21C5E" w:rsidRDefault="002E10E9" w:rsidP="008D3D6D">
            <w:pPr>
              <w:spacing w:after="0" w:line="31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 w:val="21"/>
                <w:szCs w:val="21"/>
              </w:rPr>
            </w:pPr>
            <w:r w:rsidRPr="00C21C5E">
              <w:rPr>
                <w:rFonts w:ascii="Franklin Gothic Book" w:hAnsi="Franklin Gothic Book" w:cs="Segoe UI"/>
                <w:sz w:val="21"/>
                <w:szCs w:val="21"/>
              </w:rPr>
              <w:t>Técnico de Soporte Informático de la Dirección de Tecnologías de la Información y Comunicación.</w:t>
            </w:r>
          </w:p>
        </w:tc>
        <w:tc>
          <w:tcPr>
            <w:tcW w:w="1417" w:type="dxa"/>
            <w:vMerge/>
            <w:tcBorders>
              <w:left w:val="single" w:sz="2" w:space="0" w:color="2E74B5" w:themeColor="accent1" w:themeShade="BF"/>
              <w:bottom w:val="single" w:sz="12" w:space="0" w:color="2E74B5" w:themeColor="accent1" w:themeShade="BF"/>
              <w:right w:val="single" w:sz="2" w:space="0" w:color="2E74B5" w:themeColor="accent1" w:themeShade="BF"/>
            </w:tcBorders>
          </w:tcPr>
          <w:p w:rsidR="002E10E9" w:rsidRPr="00C21C5E" w:rsidRDefault="002E10E9" w:rsidP="00B9451D">
            <w:pPr>
              <w:spacing w:after="0"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b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2" w:space="0" w:color="2E74B5" w:themeColor="accent1" w:themeShade="BF"/>
              <w:left w:val="single" w:sz="2" w:space="0" w:color="2E74B5" w:themeColor="accent1" w:themeShade="BF"/>
              <w:bottom w:val="single" w:sz="12" w:space="0" w:color="2E74B5" w:themeColor="accent1" w:themeShade="BF"/>
              <w:right w:val="single" w:sz="2" w:space="0" w:color="2E74B5" w:themeColor="accent1" w:themeShade="BF"/>
            </w:tcBorders>
            <w:vAlign w:val="center"/>
          </w:tcPr>
          <w:p w:rsidR="002E10E9" w:rsidRPr="00C21C5E" w:rsidRDefault="002E10E9" w:rsidP="00B9451D">
            <w:pPr>
              <w:spacing w:after="0"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 w:val="21"/>
                <w:szCs w:val="21"/>
              </w:rPr>
            </w:pPr>
            <w:r w:rsidRPr="00C21C5E">
              <w:rPr>
                <w:rFonts w:ascii="Franklin Gothic Book" w:hAnsi="Franklin Gothic Book" w:cs="Segoe UI"/>
                <w:sz w:val="21"/>
                <w:szCs w:val="21"/>
              </w:rPr>
              <w:t>US$ 1,185.69</w:t>
            </w:r>
          </w:p>
        </w:tc>
        <w:tc>
          <w:tcPr>
            <w:tcW w:w="1599" w:type="dxa"/>
            <w:tcBorders>
              <w:top w:val="single" w:sz="2" w:space="0" w:color="2E74B5" w:themeColor="accent1" w:themeShade="BF"/>
              <w:left w:val="single" w:sz="2" w:space="0" w:color="2E74B5" w:themeColor="accent1" w:themeShade="BF"/>
              <w:bottom w:val="single" w:sz="12" w:space="0" w:color="2E74B5" w:themeColor="accent1" w:themeShade="BF"/>
              <w:right w:val="single" w:sz="2" w:space="0" w:color="2E74B5" w:themeColor="accent1" w:themeShade="BF"/>
            </w:tcBorders>
            <w:vAlign w:val="center"/>
          </w:tcPr>
          <w:p w:rsidR="002E10E9" w:rsidRPr="00C21C5E" w:rsidRDefault="002E10E9" w:rsidP="00693A60">
            <w:pPr>
              <w:spacing w:after="0"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b/>
                <w:sz w:val="21"/>
                <w:szCs w:val="21"/>
              </w:rPr>
            </w:pPr>
            <w:r w:rsidRPr="00C21C5E">
              <w:rPr>
                <w:rFonts w:ascii="Franklin Gothic Book" w:hAnsi="Franklin Gothic Book" w:cs="Segoe UI"/>
                <w:sz w:val="21"/>
                <w:szCs w:val="21"/>
              </w:rPr>
              <w:t>US$ 1,225.00</w:t>
            </w:r>
          </w:p>
        </w:tc>
        <w:tc>
          <w:tcPr>
            <w:tcW w:w="1662" w:type="dxa"/>
            <w:tcBorders>
              <w:top w:val="single" w:sz="2" w:space="0" w:color="2E74B5" w:themeColor="accent1" w:themeShade="BF"/>
              <w:left w:val="single" w:sz="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vAlign w:val="center"/>
          </w:tcPr>
          <w:p w:rsidR="002E10E9" w:rsidRPr="00C21C5E" w:rsidRDefault="002E10E9" w:rsidP="00C21C5E">
            <w:pPr>
              <w:spacing w:after="0"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b/>
                <w:sz w:val="21"/>
                <w:szCs w:val="21"/>
              </w:rPr>
            </w:pPr>
            <w:r w:rsidRPr="00C21C5E">
              <w:rPr>
                <w:rFonts w:ascii="Franklin Gothic Book" w:hAnsi="Franklin Gothic Book" w:cs="Segoe UI"/>
                <w:b/>
                <w:sz w:val="21"/>
                <w:szCs w:val="21"/>
              </w:rPr>
              <w:t>---------------------</w:t>
            </w:r>
          </w:p>
        </w:tc>
      </w:tr>
      <w:tr w:rsidR="002E10E9" w:rsidRPr="00C21C5E" w:rsidTr="009B1D7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  <w:vMerge w:val="restart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right w:val="single" w:sz="12" w:space="0" w:color="2E74B5" w:themeColor="accent1" w:themeShade="BF"/>
            </w:tcBorders>
            <w:vAlign w:val="center"/>
          </w:tcPr>
          <w:p w:rsidR="002E10E9" w:rsidRPr="00C21C5E" w:rsidRDefault="002E10E9" w:rsidP="00B9451D">
            <w:pPr>
              <w:spacing w:after="0" w:line="312" w:lineRule="auto"/>
              <w:jc w:val="center"/>
              <w:rPr>
                <w:rFonts w:ascii="Franklin Gothic Book" w:hAnsi="Franklin Gothic Book" w:cs="Segoe UI"/>
                <w:b w:val="0"/>
                <w:sz w:val="21"/>
                <w:szCs w:val="21"/>
              </w:rPr>
            </w:pPr>
            <w:r w:rsidRPr="00C21C5E">
              <w:rPr>
                <w:rFonts w:ascii="Franklin Gothic Book" w:hAnsi="Franklin Gothic Book" w:cs="Segoe UI"/>
                <w:b w:val="0"/>
                <w:sz w:val="21"/>
                <w:szCs w:val="21"/>
              </w:rPr>
              <w:t>5</w:t>
            </w:r>
          </w:p>
        </w:tc>
        <w:tc>
          <w:tcPr>
            <w:tcW w:w="1134" w:type="dxa"/>
            <w:vMerge w:val="restart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right w:val="single" w:sz="2" w:space="0" w:color="2E74B5" w:themeColor="accent1" w:themeShade="BF"/>
            </w:tcBorders>
            <w:vAlign w:val="center"/>
          </w:tcPr>
          <w:p w:rsidR="002E10E9" w:rsidRPr="00C21C5E" w:rsidRDefault="002E10E9" w:rsidP="00B9451D">
            <w:pPr>
              <w:spacing w:after="0"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 w:val="21"/>
                <w:szCs w:val="21"/>
              </w:rPr>
            </w:pPr>
            <w:r w:rsidRPr="00C21C5E">
              <w:rPr>
                <w:rFonts w:ascii="Franklin Gothic Book" w:hAnsi="Franklin Gothic Book" w:cs="Segoe UI"/>
                <w:sz w:val="21"/>
                <w:szCs w:val="21"/>
              </w:rPr>
              <w:t>Ciudad de México</w:t>
            </w:r>
          </w:p>
        </w:tc>
        <w:tc>
          <w:tcPr>
            <w:tcW w:w="2268" w:type="dxa"/>
            <w:vMerge w:val="restart"/>
            <w:tcBorders>
              <w:top w:val="single" w:sz="12" w:space="0" w:color="2E74B5" w:themeColor="accent1" w:themeShade="BF"/>
              <w:left w:val="single" w:sz="2" w:space="0" w:color="2E74B5" w:themeColor="accent1" w:themeShade="BF"/>
              <w:right w:val="single" w:sz="2" w:space="0" w:color="2E74B5" w:themeColor="accent1" w:themeShade="BF"/>
            </w:tcBorders>
            <w:vAlign w:val="center"/>
          </w:tcPr>
          <w:p w:rsidR="002E10E9" w:rsidRPr="00C21C5E" w:rsidRDefault="002E10E9" w:rsidP="00471F9B">
            <w:pPr>
              <w:spacing w:after="0" w:line="31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 w:val="21"/>
                <w:szCs w:val="21"/>
              </w:rPr>
            </w:pPr>
            <w:r w:rsidRPr="00C21C5E">
              <w:rPr>
                <w:rFonts w:ascii="Franklin Gothic Book" w:hAnsi="Franklin Gothic Book" w:cs="Segoe UI"/>
                <w:sz w:val="21"/>
                <w:szCs w:val="21"/>
              </w:rPr>
              <w:t>Visita Técnica de intercambio de experiencias y buenas prácticas sobre la Comunicación.</w:t>
            </w:r>
          </w:p>
        </w:tc>
        <w:tc>
          <w:tcPr>
            <w:tcW w:w="1317" w:type="dxa"/>
            <w:vMerge w:val="restart"/>
            <w:tcBorders>
              <w:top w:val="single" w:sz="12" w:space="0" w:color="2E74B5" w:themeColor="accent1" w:themeShade="BF"/>
              <w:left w:val="single" w:sz="2" w:space="0" w:color="2E74B5" w:themeColor="accent1" w:themeShade="BF"/>
              <w:right w:val="single" w:sz="2" w:space="0" w:color="2E74B5" w:themeColor="accent1" w:themeShade="BF"/>
            </w:tcBorders>
            <w:vAlign w:val="center"/>
          </w:tcPr>
          <w:p w:rsidR="002E10E9" w:rsidRPr="00C21C5E" w:rsidRDefault="002E10E9" w:rsidP="00B9451D">
            <w:pPr>
              <w:spacing w:after="0"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 w:val="21"/>
                <w:szCs w:val="21"/>
              </w:rPr>
            </w:pPr>
            <w:r w:rsidRPr="00C21C5E">
              <w:rPr>
                <w:rFonts w:ascii="Franklin Gothic Book" w:hAnsi="Franklin Gothic Book" w:cs="Segoe UI"/>
                <w:sz w:val="21"/>
                <w:szCs w:val="21"/>
              </w:rPr>
              <w:t>22 y 23 de noviembre de 2021</w:t>
            </w:r>
          </w:p>
        </w:tc>
        <w:tc>
          <w:tcPr>
            <w:tcW w:w="3078" w:type="dxa"/>
            <w:tcBorders>
              <w:top w:val="single" w:sz="12" w:space="0" w:color="2E74B5" w:themeColor="accent1" w:themeShade="BF"/>
              <w:left w:val="single" w:sz="2" w:space="0" w:color="2E74B5" w:themeColor="accent1" w:themeShade="BF"/>
              <w:bottom w:val="single" w:sz="2" w:space="0" w:color="2E74B5" w:themeColor="accent1" w:themeShade="BF"/>
              <w:right w:val="single" w:sz="2" w:space="0" w:color="2E74B5" w:themeColor="accent1" w:themeShade="BF"/>
            </w:tcBorders>
          </w:tcPr>
          <w:p w:rsidR="002E10E9" w:rsidRPr="00C21C5E" w:rsidRDefault="002E10E9" w:rsidP="008D3D6D">
            <w:pPr>
              <w:spacing w:after="0" w:line="31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b/>
                <w:sz w:val="21"/>
                <w:szCs w:val="21"/>
              </w:rPr>
            </w:pPr>
            <w:r w:rsidRPr="00C21C5E">
              <w:rPr>
                <w:rFonts w:ascii="Franklin Gothic Book" w:hAnsi="Franklin Gothic Book" w:cs="Segoe UI"/>
                <w:b/>
                <w:sz w:val="21"/>
                <w:szCs w:val="21"/>
              </w:rPr>
              <w:t>Sra. Wendy Elizabeth Gutiérrez Pérez,</w:t>
            </w:r>
          </w:p>
          <w:p w:rsidR="002E10E9" w:rsidRPr="00C21C5E" w:rsidRDefault="002E10E9" w:rsidP="008D3D6D">
            <w:pPr>
              <w:spacing w:after="0" w:line="31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 w:val="21"/>
                <w:szCs w:val="21"/>
              </w:rPr>
            </w:pPr>
            <w:r w:rsidRPr="00C21C5E">
              <w:rPr>
                <w:rFonts w:ascii="Franklin Gothic Book" w:hAnsi="Franklin Gothic Book" w:cs="Segoe UI"/>
                <w:sz w:val="21"/>
                <w:szCs w:val="21"/>
              </w:rPr>
              <w:t>Asistente Profesional de la Dirección de Cooperación y Relaciones Interinstitucionales.</w:t>
            </w:r>
          </w:p>
        </w:tc>
        <w:tc>
          <w:tcPr>
            <w:tcW w:w="1417" w:type="dxa"/>
            <w:vMerge w:val="restart"/>
            <w:tcBorders>
              <w:top w:val="single" w:sz="12" w:space="0" w:color="2E74B5" w:themeColor="accent1" w:themeShade="BF"/>
              <w:left w:val="single" w:sz="2" w:space="0" w:color="2E74B5" w:themeColor="accent1" w:themeShade="BF"/>
              <w:right w:val="single" w:sz="2" w:space="0" w:color="2E74B5" w:themeColor="accent1" w:themeShade="BF"/>
            </w:tcBorders>
            <w:vAlign w:val="center"/>
          </w:tcPr>
          <w:p w:rsidR="002E10E9" w:rsidRPr="00C21C5E" w:rsidRDefault="002E10E9" w:rsidP="00B9451D">
            <w:pPr>
              <w:spacing w:after="0"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b/>
                <w:sz w:val="21"/>
                <w:szCs w:val="21"/>
              </w:rPr>
            </w:pPr>
            <w:r w:rsidRPr="00C21C5E">
              <w:rPr>
                <w:rFonts w:ascii="Franklin Gothic Book" w:hAnsi="Franklin Gothic Book" w:cs="Segoe UI"/>
                <w:sz w:val="21"/>
                <w:szCs w:val="21"/>
              </w:rPr>
              <w:t>Boletos aéreos y Viáticos</w:t>
            </w:r>
          </w:p>
        </w:tc>
        <w:tc>
          <w:tcPr>
            <w:tcW w:w="1559" w:type="dxa"/>
            <w:tcBorders>
              <w:top w:val="single" w:sz="12" w:space="0" w:color="2E74B5" w:themeColor="accent1" w:themeShade="BF"/>
              <w:left w:val="single" w:sz="2" w:space="0" w:color="2E74B5" w:themeColor="accent1" w:themeShade="BF"/>
              <w:bottom w:val="single" w:sz="2" w:space="0" w:color="2E74B5" w:themeColor="accent1" w:themeShade="BF"/>
              <w:right w:val="single" w:sz="2" w:space="0" w:color="2E74B5" w:themeColor="accent1" w:themeShade="BF"/>
            </w:tcBorders>
            <w:vAlign w:val="center"/>
          </w:tcPr>
          <w:p w:rsidR="002E10E9" w:rsidRPr="00C21C5E" w:rsidRDefault="002E10E9" w:rsidP="00B9451D">
            <w:pPr>
              <w:spacing w:after="0"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 w:val="21"/>
                <w:szCs w:val="21"/>
              </w:rPr>
            </w:pPr>
            <w:r w:rsidRPr="00C21C5E">
              <w:rPr>
                <w:rFonts w:ascii="Franklin Gothic Book" w:hAnsi="Franklin Gothic Book" w:cs="Segoe UI"/>
                <w:sz w:val="21"/>
                <w:szCs w:val="21"/>
              </w:rPr>
              <w:t>US$ 1,154.27</w:t>
            </w:r>
          </w:p>
        </w:tc>
        <w:tc>
          <w:tcPr>
            <w:tcW w:w="1599" w:type="dxa"/>
            <w:tcBorders>
              <w:top w:val="single" w:sz="12" w:space="0" w:color="2E74B5" w:themeColor="accent1" w:themeShade="BF"/>
              <w:left w:val="single" w:sz="2" w:space="0" w:color="2E74B5" w:themeColor="accent1" w:themeShade="BF"/>
              <w:bottom w:val="single" w:sz="2" w:space="0" w:color="2E74B5" w:themeColor="accent1" w:themeShade="BF"/>
              <w:right w:val="single" w:sz="2" w:space="0" w:color="2E74B5" w:themeColor="accent1" w:themeShade="BF"/>
            </w:tcBorders>
            <w:vAlign w:val="center"/>
          </w:tcPr>
          <w:p w:rsidR="002E10E9" w:rsidRPr="00C21C5E" w:rsidRDefault="002E10E9" w:rsidP="00693A60">
            <w:pPr>
              <w:spacing w:after="0"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b/>
                <w:sz w:val="21"/>
                <w:szCs w:val="21"/>
              </w:rPr>
            </w:pPr>
            <w:r w:rsidRPr="00C21C5E">
              <w:rPr>
                <w:rFonts w:ascii="Franklin Gothic Book" w:hAnsi="Franklin Gothic Book" w:cs="Segoe UI"/>
                <w:sz w:val="21"/>
                <w:szCs w:val="21"/>
              </w:rPr>
              <w:t>US$ 1,225.00</w:t>
            </w:r>
          </w:p>
        </w:tc>
        <w:tc>
          <w:tcPr>
            <w:tcW w:w="1662" w:type="dxa"/>
            <w:tcBorders>
              <w:top w:val="single" w:sz="12" w:space="0" w:color="2E74B5" w:themeColor="accent1" w:themeShade="BF"/>
              <w:left w:val="single" w:sz="2" w:space="0" w:color="2E74B5" w:themeColor="accent1" w:themeShade="BF"/>
              <w:bottom w:val="single" w:sz="2" w:space="0" w:color="2E74B5" w:themeColor="accent1" w:themeShade="BF"/>
              <w:right w:val="single" w:sz="12" w:space="0" w:color="2E74B5" w:themeColor="accent1" w:themeShade="BF"/>
            </w:tcBorders>
            <w:vAlign w:val="center"/>
          </w:tcPr>
          <w:p w:rsidR="002E10E9" w:rsidRPr="00C21C5E" w:rsidRDefault="002E10E9" w:rsidP="00C21C5E">
            <w:pPr>
              <w:spacing w:after="0"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b/>
                <w:sz w:val="21"/>
                <w:szCs w:val="21"/>
              </w:rPr>
            </w:pPr>
            <w:r w:rsidRPr="00C21C5E">
              <w:rPr>
                <w:rFonts w:ascii="Franklin Gothic Book" w:hAnsi="Franklin Gothic Book" w:cs="Segoe UI"/>
                <w:b/>
                <w:sz w:val="21"/>
                <w:szCs w:val="21"/>
              </w:rPr>
              <w:t>---------------------</w:t>
            </w:r>
          </w:p>
        </w:tc>
      </w:tr>
      <w:tr w:rsidR="002E10E9" w:rsidRPr="00C21C5E" w:rsidTr="009B1D7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  <w:vMerge/>
            <w:tcBorders>
              <w:left w:val="single" w:sz="12" w:space="0" w:color="2E74B5" w:themeColor="accent1" w:themeShade="BF"/>
              <w:right w:val="single" w:sz="12" w:space="0" w:color="2E74B5" w:themeColor="accent1" w:themeShade="BF"/>
            </w:tcBorders>
          </w:tcPr>
          <w:p w:rsidR="002E10E9" w:rsidRPr="00C21C5E" w:rsidRDefault="002E10E9" w:rsidP="00B9451D">
            <w:pPr>
              <w:spacing w:after="0" w:line="312" w:lineRule="auto"/>
              <w:jc w:val="center"/>
              <w:rPr>
                <w:rFonts w:ascii="Franklin Gothic Book" w:hAnsi="Franklin Gothic Book" w:cs="Segoe UI"/>
                <w:b w:val="0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12" w:space="0" w:color="2E74B5" w:themeColor="accent1" w:themeShade="BF"/>
              <w:right w:val="single" w:sz="2" w:space="0" w:color="2E74B5" w:themeColor="accent1" w:themeShade="BF"/>
            </w:tcBorders>
          </w:tcPr>
          <w:p w:rsidR="002E10E9" w:rsidRPr="00C21C5E" w:rsidRDefault="002E10E9" w:rsidP="00B9451D">
            <w:pPr>
              <w:spacing w:after="0"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b/>
                <w:sz w:val="21"/>
                <w:szCs w:val="21"/>
              </w:rPr>
            </w:pPr>
          </w:p>
        </w:tc>
        <w:tc>
          <w:tcPr>
            <w:tcW w:w="2268" w:type="dxa"/>
            <w:vMerge/>
            <w:tcBorders>
              <w:left w:val="single" w:sz="2" w:space="0" w:color="2E74B5" w:themeColor="accent1" w:themeShade="BF"/>
              <w:right w:val="single" w:sz="2" w:space="0" w:color="2E74B5" w:themeColor="accent1" w:themeShade="BF"/>
            </w:tcBorders>
          </w:tcPr>
          <w:p w:rsidR="002E10E9" w:rsidRPr="00C21C5E" w:rsidRDefault="002E10E9" w:rsidP="00B9451D">
            <w:pPr>
              <w:spacing w:after="0"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b/>
                <w:sz w:val="21"/>
                <w:szCs w:val="21"/>
              </w:rPr>
            </w:pPr>
          </w:p>
        </w:tc>
        <w:tc>
          <w:tcPr>
            <w:tcW w:w="1317" w:type="dxa"/>
            <w:vMerge/>
            <w:tcBorders>
              <w:left w:val="single" w:sz="2" w:space="0" w:color="2E74B5" w:themeColor="accent1" w:themeShade="BF"/>
              <w:right w:val="single" w:sz="2" w:space="0" w:color="2E74B5" w:themeColor="accent1" w:themeShade="BF"/>
            </w:tcBorders>
          </w:tcPr>
          <w:p w:rsidR="002E10E9" w:rsidRPr="00C21C5E" w:rsidRDefault="002E10E9" w:rsidP="00B9451D">
            <w:pPr>
              <w:spacing w:after="0"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b/>
                <w:sz w:val="21"/>
                <w:szCs w:val="21"/>
              </w:rPr>
            </w:pPr>
          </w:p>
        </w:tc>
        <w:tc>
          <w:tcPr>
            <w:tcW w:w="3078" w:type="dxa"/>
            <w:tcBorders>
              <w:top w:val="single" w:sz="2" w:space="0" w:color="2E74B5" w:themeColor="accent1" w:themeShade="BF"/>
              <w:left w:val="single" w:sz="2" w:space="0" w:color="2E74B5" w:themeColor="accent1" w:themeShade="BF"/>
              <w:bottom w:val="single" w:sz="2" w:space="0" w:color="2E74B5" w:themeColor="accent1" w:themeShade="BF"/>
              <w:right w:val="single" w:sz="2" w:space="0" w:color="2E74B5" w:themeColor="accent1" w:themeShade="BF"/>
            </w:tcBorders>
          </w:tcPr>
          <w:p w:rsidR="002E10E9" w:rsidRPr="00C21C5E" w:rsidRDefault="002E10E9" w:rsidP="001954D1">
            <w:pPr>
              <w:spacing w:after="0" w:line="31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 w:val="21"/>
                <w:szCs w:val="21"/>
              </w:rPr>
            </w:pPr>
            <w:r w:rsidRPr="00C21C5E">
              <w:rPr>
                <w:rFonts w:ascii="Franklin Gothic Book" w:hAnsi="Franklin Gothic Book" w:cs="Segoe UI"/>
                <w:b/>
                <w:sz w:val="21"/>
                <w:szCs w:val="21"/>
              </w:rPr>
              <w:t xml:space="preserve">Sr. René Alejandro </w:t>
            </w:r>
            <w:proofErr w:type="spellStart"/>
            <w:r w:rsidRPr="00C21C5E">
              <w:rPr>
                <w:rFonts w:ascii="Franklin Gothic Book" w:hAnsi="Franklin Gothic Book" w:cs="Segoe UI"/>
                <w:b/>
                <w:sz w:val="21"/>
                <w:szCs w:val="21"/>
              </w:rPr>
              <w:t>Tang</w:t>
            </w:r>
            <w:proofErr w:type="spellEnd"/>
            <w:r w:rsidRPr="00C21C5E">
              <w:rPr>
                <w:rFonts w:ascii="Franklin Gothic Book" w:hAnsi="Franklin Gothic Book" w:cs="Segoe UI"/>
                <w:b/>
                <w:sz w:val="21"/>
                <w:szCs w:val="21"/>
              </w:rPr>
              <w:t xml:space="preserve"> Herrera, </w:t>
            </w:r>
            <w:r w:rsidRPr="00C21C5E">
              <w:rPr>
                <w:rFonts w:ascii="Franklin Gothic Book" w:hAnsi="Franklin Gothic Book" w:cs="Segoe UI"/>
                <w:sz w:val="21"/>
                <w:szCs w:val="21"/>
              </w:rPr>
              <w:t xml:space="preserve">Asistente Profesional de la Dirección de Comunicación. </w:t>
            </w:r>
          </w:p>
        </w:tc>
        <w:tc>
          <w:tcPr>
            <w:tcW w:w="1417" w:type="dxa"/>
            <w:vMerge/>
            <w:tcBorders>
              <w:left w:val="single" w:sz="2" w:space="0" w:color="2E74B5" w:themeColor="accent1" w:themeShade="BF"/>
              <w:right w:val="single" w:sz="2" w:space="0" w:color="2E74B5" w:themeColor="accent1" w:themeShade="BF"/>
            </w:tcBorders>
          </w:tcPr>
          <w:p w:rsidR="002E10E9" w:rsidRPr="00C21C5E" w:rsidRDefault="002E10E9" w:rsidP="00B9451D">
            <w:pPr>
              <w:spacing w:after="0"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b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2" w:space="0" w:color="2E74B5" w:themeColor="accent1" w:themeShade="BF"/>
              <w:left w:val="single" w:sz="2" w:space="0" w:color="2E74B5" w:themeColor="accent1" w:themeShade="BF"/>
              <w:bottom w:val="single" w:sz="2" w:space="0" w:color="2E74B5" w:themeColor="accent1" w:themeShade="BF"/>
              <w:right w:val="single" w:sz="2" w:space="0" w:color="2E74B5" w:themeColor="accent1" w:themeShade="BF"/>
            </w:tcBorders>
            <w:vAlign w:val="center"/>
          </w:tcPr>
          <w:p w:rsidR="002E10E9" w:rsidRPr="00C21C5E" w:rsidRDefault="002E10E9" w:rsidP="00B9451D">
            <w:pPr>
              <w:spacing w:after="0"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b/>
                <w:sz w:val="21"/>
                <w:szCs w:val="21"/>
              </w:rPr>
            </w:pPr>
            <w:r w:rsidRPr="00C21C5E">
              <w:rPr>
                <w:rFonts w:ascii="Franklin Gothic Book" w:hAnsi="Franklin Gothic Book" w:cs="Segoe UI"/>
                <w:sz w:val="21"/>
                <w:szCs w:val="21"/>
              </w:rPr>
              <w:t>US$ 1,274.75</w:t>
            </w:r>
          </w:p>
        </w:tc>
        <w:tc>
          <w:tcPr>
            <w:tcW w:w="1599" w:type="dxa"/>
            <w:tcBorders>
              <w:top w:val="single" w:sz="2" w:space="0" w:color="2E74B5" w:themeColor="accent1" w:themeShade="BF"/>
              <w:left w:val="single" w:sz="2" w:space="0" w:color="2E74B5" w:themeColor="accent1" w:themeShade="BF"/>
              <w:bottom w:val="single" w:sz="2" w:space="0" w:color="2E74B5" w:themeColor="accent1" w:themeShade="BF"/>
              <w:right w:val="single" w:sz="2" w:space="0" w:color="2E74B5" w:themeColor="accent1" w:themeShade="BF"/>
            </w:tcBorders>
            <w:vAlign w:val="center"/>
          </w:tcPr>
          <w:p w:rsidR="002E10E9" w:rsidRPr="00C21C5E" w:rsidRDefault="002E10E9" w:rsidP="00693A60">
            <w:pPr>
              <w:spacing w:after="0"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b/>
                <w:sz w:val="21"/>
                <w:szCs w:val="21"/>
              </w:rPr>
            </w:pPr>
            <w:r w:rsidRPr="00C21C5E">
              <w:rPr>
                <w:rFonts w:ascii="Franklin Gothic Book" w:hAnsi="Franklin Gothic Book" w:cs="Segoe UI"/>
                <w:sz w:val="21"/>
                <w:szCs w:val="21"/>
              </w:rPr>
              <w:t>US$ 1,225.00</w:t>
            </w:r>
          </w:p>
        </w:tc>
        <w:tc>
          <w:tcPr>
            <w:tcW w:w="1662" w:type="dxa"/>
            <w:tcBorders>
              <w:top w:val="single" w:sz="2" w:space="0" w:color="2E74B5" w:themeColor="accent1" w:themeShade="BF"/>
              <w:left w:val="single" w:sz="2" w:space="0" w:color="2E74B5" w:themeColor="accent1" w:themeShade="BF"/>
              <w:bottom w:val="single" w:sz="2" w:space="0" w:color="2E74B5" w:themeColor="accent1" w:themeShade="BF"/>
              <w:right w:val="single" w:sz="12" w:space="0" w:color="2E74B5" w:themeColor="accent1" w:themeShade="BF"/>
            </w:tcBorders>
            <w:vAlign w:val="center"/>
          </w:tcPr>
          <w:p w:rsidR="002E10E9" w:rsidRPr="00C21C5E" w:rsidRDefault="002E10E9" w:rsidP="00C21C5E">
            <w:pPr>
              <w:spacing w:after="0"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b/>
                <w:sz w:val="21"/>
                <w:szCs w:val="21"/>
              </w:rPr>
            </w:pPr>
            <w:r w:rsidRPr="00C21C5E">
              <w:rPr>
                <w:rFonts w:ascii="Franklin Gothic Book" w:hAnsi="Franklin Gothic Book" w:cs="Segoe UI"/>
                <w:b/>
                <w:sz w:val="21"/>
                <w:szCs w:val="21"/>
              </w:rPr>
              <w:t>---------------------</w:t>
            </w:r>
          </w:p>
        </w:tc>
      </w:tr>
      <w:tr w:rsidR="002E10E9" w:rsidRPr="00C21C5E" w:rsidTr="009B1D7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  <w:vMerge/>
            <w:tcBorders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</w:tcPr>
          <w:p w:rsidR="002E10E9" w:rsidRPr="00C21C5E" w:rsidRDefault="002E10E9" w:rsidP="00B9451D">
            <w:pPr>
              <w:spacing w:after="0" w:line="312" w:lineRule="auto"/>
              <w:jc w:val="center"/>
              <w:rPr>
                <w:rFonts w:ascii="Franklin Gothic Book" w:hAnsi="Franklin Gothic Book" w:cs="Segoe UI"/>
                <w:b w:val="0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2" w:space="0" w:color="2E74B5" w:themeColor="accent1" w:themeShade="BF"/>
            </w:tcBorders>
          </w:tcPr>
          <w:p w:rsidR="002E10E9" w:rsidRPr="00C21C5E" w:rsidRDefault="002E10E9" w:rsidP="00B9451D">
            <w:pPr>
              <w:spacing w:after="0"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b/>
                <w:sz w:val="21"/>
                <w:szCs w:val="21"/>
              </w:rPr>
            </w:pPr>
          </w:p>
        </w:tc>
        <w:tc>
          <w:tcPr>
            <w:tcW w:w="2268" w:type="dxa"/>
            <w:vMerge/>
            <w:tcBorders>
              <w:left w:val="single" w:sz="2" w:space="0" w:color="2E74B5" w:themeColor="accent1" w:themeShade="BF"/>
              <w:bottom w:val="single" w:sz="12" w:space="0" w:color="2E74B5" w:themeColor="accent1" w:themeShade="BF"/>
              <w:right w:val="single" w:sz="2" w:space="0" w:color="2E74B5" w:themeColor="accent1" w:themeShade="BF"/>
            </w:tcBorders>
          </w:tcPr>
          <w:p w:rsidR="002E10E9" w:rsidRPr="00C21C5E" w:rsidRDefault="002E10E9" w:rsidP="00B9451D">
            <w:pPr>
              <w:spacing w:after="0"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b/>
                <w:sz w:val="21"/>
                <w:szCs w:val="21"/>
              </w:rPr>
            </w:pPr>
          </w:p>
        </w:tc>
        <w:tc>
          <w:tcPr>
            <w:tcW w:w="1317" w:type="dxa"/>
            <w:vMerge/>
            <w:tcBorders>
              <w:left w:val="single" w:sz="2" w:space="0" w:color="2E74B5" w:themeColor="accent1" w:themeShade="BF"/>
              <w:bottom w:val="single" w:sz="12" w:space="0" w:color="2E74B5" w:themeColor="accent1" w:themeShade="BF"/>
              <w:right w:val="single" w:sz="2" w:space="0" w:color="2E74B5" w:themeColor="accent1" w:themeShade="BF"/>
            </w:tcBorders>
          </w:tcPr>
          <w:p w:rsidR="002E10E9" w:rsidRPr="00C21C5E" w:rsidRDefault="002E10E9" w:rsidP="00B9451D">
            <w:pPr>
              <w:spacing w:after="0"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b/>
                <w:sz w:val="21"/>
                <w:szCs w:val="21"/>
              </w:rPr>
            </w:pPr>
          </w:p>
        </w:tc>
        <w:tc>
          <w:tcPr>
            <w:tcW w:w="3078" w:type="dxa"/>
            <w:tcBorders>
              <w:top w:val="single" w:sz="2" w:space="0" w:color="2E74B5" w:themeColor="accent1" w:themeShade="BF"/>
              <w:left w:val="single" w:sz="2" w:space="0" w:color="2E74B5" w:themeColor="accent1" w:themeShade="BF"/>
              <w:bottom w:val="single" w:sz="12" w:space="0" w:color="2E74B5" w:themeColor="accent1" w:themeShade="BF"/>
              <w:right w:val="single" w:sz="2" w:space="0" w:color="2E74B5" w:themeColor="accent1" w:themeShade="BF"/>
            </w:tcBorders>
          </w:tcPr>
          <w:p w:rsidR="002E10E9" w:rsidRPr="00C21C5E" w:rsidRDefault="002E10E9" w:rsidP="008D3D6D">
            <w:pPr>
              <w:spacing w:after="0" w:line="31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b/>
                <w:sz w:val="21"/>
                <w:szCs w:val="21"/>
              </w:rPr>
            </w:pPr>
            <w:r w:rsidRPr="00C21C5E">
              <w:rPr>
                <w:rFonts w:ascii="Franklin Gothic Book" w:hAnsi="Franklin Gothic Book" w:cs="Segoe UI"/>
                <w:b/>
                <w:sz w:val="21"/>
                <w:szCs w:val="21"/>
              </w:rPr>
              <w:t xml:space="preserve">Lic. Axel Lorenzo Santizo Marroquín, </w:t>
            </w:r>
          </w:p>
          <w:p w:rsidR="002E10E9" w:rsidRDefault="002E10E9" w:rsidP="008D3D6D">
            <w:pPr>
              <w:spacing w:after="0" w:line="31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 w:val="21"/>
                <w:szCs w:val="21"/>
              </w:rPr>
            </w:pPr>
            <w:r w:rsidRPr="00C21C5E">
              <w:rPr>
                <w:rFonts w:ascii="Franklin Gothic Book" w:hAnsi="Franklin Gothic Book" w:cs="Segoe UI"/>
                <w:sz w:val="21"/>
                <w:szCs w:val="21"/>
              </w:rPr>
              <w:t xml:space="preserve">Analista III de la Dirección de Comunicación. </w:t>
            </w:r>
          </w:p>
          <w:p w:rsidR="00C21C5E" w:rsidRPr="00C21C5E" w:rsidRDefault="00C21C5E" w:rsidP="008D3D6D">
            <w:pPr>
              <w:spacing w:after="0" w:line="31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 w:val="21"/>
                <w:szCs w:val="21"/>
              </w:rPr>
            </w:pPr>
          </w:p>
        </w:tc>
        <w:tc>
          <w:tcPr>
            <w:tcW w:w="1417" w:type="dxa"/>
            <w:vMerge/>
            <w:tcBorders>
              <w:left w:val="single" w:sz="2" w:space="0" w:color="2E74B5" w:themeColor="accent1" w:themeShade="BF"/>
              <w:bottom w:val="single" w:sz="12" w:space="0" w:color="2E74B5" w:themeColor="accent1" w:themeShade="BF"/>
              <w:right w:val="single" w:sz="2" w:space="0" w:color="2E74B5" w:themeColor="accent1" w:themeShade="BF"/>
            </w:tcBorders>
          </w:tcPr>
          <w:p w:rsidR="002E10E9" w:rsidRPr="00C21C5E" w:rsidRDefault="002E10E9" w:rsidP="00B9451D">
            <w:pPr>
              <w:spacing w:after="0"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b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2" w:space="0" w:color="2E74B5" w:themeColor="accent1" w:themeShade="BF"/>
              <w:left w:val="single" w:sz="2" w:space="0" w:color="2E74B5" w:themeColor="accent1" w:themeShade="BF"/>
              <w:bottom w:val="single" w:sz="12" w:space="0" w:color="2E74B5" w:themeColor="accent1" w:themeShade="BF"/>
              <w:right w:val="single" w:sz="2" w:space="0" w:color="2E74B5" w:themeColor="accent1" w:themeShade="BF"/>
            </w:tcBorders>
            <w:vAlign w:val="center"/>
          </w:tcPr>
          <w:p w:rsidR="002E10E9" w:rsidRPr="00C21C5E" w:rsidRDefault="002E10E9" w:rsidP="00B9451D">
            <w:pPr>
              <w:spacing w:after="0"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b/>
                <w:sz w:val="21"/>
                <w:szCs w:val="21"/>
              </w:rPr>
            </w:pPr>
            <w:r w:rsidRPr="00C21C5E">
              <w:rPr>
                <w:rFonts w:ascii="Franklin Gothic Book" w:hAnsi="Franklin Gothic Book" w:cs="Segoe UI"/>
                <w:sz w:val="21"/>
                <w:szCs w:val="21"/>
              </w:rPr>
              <w:t>US$ 1,274.75</w:t>
            </w:r>
          </w:p>
        </w:tc>
        <w:tc>
          <w:tcPr>
            <w:tcW w:w="1599" w:type="dxa"/>
            <w:tcBorders>
              <w:top w:val="single" w:sz="2" w:space="0" w:color="2E74B5" w:themeColor="accent1" w:themeShade="BF"/>
              <w:left w:val="single" w:sz="2" w:space="0" w:color="2E74B5" w:themeColor="accent1" w:themeShade="BF"/>
              <w:bottom w:val="single" w:sz="12" w:space="0" w:color="2E74B5" w:themeColor="accent1" w:themeShade="BF"/>
              <w:right w:val="single" w:sz="2" w:space="0" w:color="2E74B5" w:themeColor="accent1" w:themeShade="BF"/>
            </w:tcBorders>
            <w:vAlign w:val="center"/>
          </w:tcPr>
          <w:p w:rsidR="002E10E9" w:rsidRPr="00C21C5E" w:rsidRDefault="002E10E9" w:rsidP="00693A60">
            <w:pPr>
              <w:spacing w:after="0"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b/>
                <w:sz w:val="21"/>
                <w:szCs w:val="21"/>
              </w:rPr>
            </w:pPr>
            <w:r w:rsidRPr="00C21C5E">
              <w:rPr>
                <w:rFonts w:ascii="Franklin Gothic Book" w:hAnsi="Franklin Gothic Book" w:cs="Segoe UI"/>
                <w:sz w:val="21"/>
                <w:szCs w:val="21"/>
              </w:rPr>
              <w:t>US$ 1,225.00</w:t>
            </w:r>
          </w:p>
        </w:tc>
        <w:tc>
          <w:tcPr>
            <w:tcW w:w="1662" w:type="dxa"/>
            <w:tcBorders>
              <w:top w:val="single" w:sz="2" w:space="0" w:color="2E74B5" w:themeColor="accent1" w:themeShade="BF"/>
              <w:left w:val="single" w:sz="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vAlign w:val="center"/>
          </w:tcPr>
          <w:p w:rsidR="002E10E9" w:rsidRPr="00C21C5E" w:rsidRDefault="002E10E9" w:rsidP="00C21C5E">
            <w:pPr>
              <w:spacing w:after="0"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b/>
                <w:sz w:val="21"/>
                <w:szCs w:val="21"/>
              </w:rPr>
            </w:pPr>
            <w:r w:rsidRPr="00C21C5E">
              <w:rPr>
                <w:rFonts w:ascii="Franklin Gothic Book" w:hAnsi="Franklin Gothic Book" w:cs="Segoe UI"/>
                <w:b/>
                <w:sz w:val="21"/>
                <w:szCs w:val="21"/>
              </w:rPr>
              <w:t>---------------------</w:t>
            </w:r>
          </w:p>
        </w:tc>
      </w:tr>
      <w:tr w:rsidR="002E10E9" w:rsidRPr="00C21C5E" w:rsidTr="009B1D7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  <w:vMerge w:val="restart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right w:val="single" w:sz="12" w:space="0" w:color="2E74B5" w:themeColor="accent1" w:themeShade="BF"/>
            </w:tcBorders>
            <w:vAlign w:val="center"/>
          </w:tcPr>
          <w:p w:rsidR="002E10E9" w:rsidRPr="00C21C5E" w:rsidRDefault="002E10E9" w:rsidP="00B9451D">
            <w:pPr>
              <w:spacing w:after="0" w:line="312" w:lineRule="auto"/>
              <w:jc w:val="center"/>
              <w:rPr>
                <w:rFonts w:ascii="Franklin Gothic Book" w:hAnsi="Franklin Gothic Book" w:cs="Segoe UI"/>
                <w:b w:val="0"/>
                <w:sz w:val="21"/>
                <w:szCs w:val="21"/>
              </w:rPr>
            </w:pPr>
            <w:r w:rsidRPr="00C21C5E">
              <w:rPr>
                <w:rFonts w:ascii="Franklin Gothic Book" w:hAnsi="Franklin Gothic Book" w:cs="Segoe UI"/>
                <w:b w:val="0"/>
                <w:sz w:val="21"/>
                <w:szCs w:val="21"/>
              </w:rPr>
              <w:t>6</w:t>
            </w:r>
          </w:p>
        </w:tc>
        <w:tc>
          <w:tcPr>
            <w:tcW w:w="1134" w:type="dxa"/>
            <w:vMerge w:val="restart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right w:val="single" w:sz="2" w:space="0" w:color="2E74B5" w:themeColor="accent1" w:themeShade="BF"/>
            </w:tcBorders>
            <w:vAlign w:val="center"/>
          </w:tcPr>
          <w:p w:rsidR="002E10E9" w:rsidRPr="00C21C5E" w:rsidRDefault="002E10E9" w:rsidP="00B9451D">
            <w:pPr>
              <w:spacing w:after="0"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 w:val="21"/>
                <w:szCs w:val="21"/>
              </w:rPr>
            </w:pPr>
            <w:r w:rsidRPr="00C21C5E">
              <w:rPr>
                <w:rFonts w:ascii="Franklin Gothic Book" w:hAnsi="Franklin Gothic Book" w:cs="Segoe UI"/>
                <w:sz w:val="21"/>
                <w:szCs w:val="21"/>
              </w:rPr>
              <w:t>Cartagena de Indias, Colombia</w:t>
            </w:r>
          </w:p>
        </w:tc>
        <w:tc>
          <w:tcPr>
            <w:tcW w:w="2268" w:type="dxa"/>
            <w:vMerge w:val="restart"/>
            <w:tcBorders>
              <w:top w:val="single" w:sz="12" w:space="0" w:color="2E74B5" w:themeColor="accent1" w:themeShade="BF"/>
              <w:left w:val="single" w:sz="2" w:space="0" w:color="2E74B5" w:themeColor="accent1" w:themeShade="BF"/>
              <w:right w:val="single" w:sz="2" w:space="0" w:color="2E74B5" w:themeColor="accent1" w:themeShade="BF"/>
            </w:tcBorders>
            <w:vAlign w:val="center"/>
          </w:tcPr>
          <w:p w:rsidR="002E10E9" w:rsidRPr="00C21C5E" w:rsidRDefault="002E10E9" w:rsidP="00B9451D">
            <w:pPr>
              <w:spacing w:after="0"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 w:val="21"/>
                <w:szCs w:val="21"/>
              </w:rPr>
            </w:pPr>
            <w:r w:rsidRPr="00C21C5E">
              <w:rPr>
                <w:rFonts w:ascii="Franklin Gothic Book" w:hAnsi="Franklin Gothic Book" w:cs="Segoe UI"/>
                <w:sz w:val="21"/>
                <w:szCs w:val="21"/>
              </w:rPr>
              <w:t>Reunión Anual del Comité de Creación de Capacidades (CCC), de la Organización Latinoamericana y del Caribe de Entidades Fiscalizadoras Superiores (OLACEFS)</w:t>
            </w:r>
          </w:p>
        </w:tc>
        <w:tc>
          <w:tcPr>
            <w:tcW w:w="1317" w:type="dxa"/>
            <w:vMerge w:val="restart"/>
            <w:tcBorders>
              <w:top w:val="single" w:sz="12" w:space="0" w:color="2E74B5" w:themeColor="accent1" w:themeShade="BF"/>
              <w:left w:val="single" w:sz="2" w:space="0" w:color="2E74B5" w:themeColor="accent1" w:themeShade="BF"/>
              <w:right w:val="single" w:sz="2" w:space="0" w:color="2E74B5" w:themeColor="accent1" w:themeShade="BF"/>
            </w:tcBorders>
            <w:vAlign w:val="center"/>
          </w:tcPr>
          <w:p w:rsidR="002E10E9" w:rsidRPr="00C21C5E" w:rsidRDefault="002E10E9" w:rsidP="00B9451D">
            <w:pPr>
              <w:spacing w:after="0"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 w:val="21"/>
                <w:szCs w:val="21"/>
              </w:rPr>
            </w:pPr>
            <w:r w:rsidRPr="00C21C5E">
              <w:rPr>
                <w:rFonts w:ascii="Franklin Gothic Book" w:hAnsi="Franklin Gothic Book" w:cs="Segoe UI"/>
                <w:sz w:val="21"/>
                <w:szCs w:val="21"/>
              </w:rPr>
              <w:t>29 y 30 de noviembre de 2021</w:t>
            </w:r>
          </w:p>
        </w:tc>
        <w:tc>
          <w:tcPr>
            <w:tcW w:w="3078" w:type="dxa"/>
            <w:tcBorders>
              <w:top w:val="single" w:sz="12" w:space="0" w:color="2E74B5" w:themeColor="accent1" w:themeShade="BF"/>
              <w:left w:val="single" w:sz="2" w:space="0" w:color="2E74B5" w:themeColor="accent1" w:themeShade="BF"/>
              <w:bottom w:val="single" w:sz="2" w:space="0" w:color="2E74B5" w:themeColor="accent1" w:themeShade="BF"/>
              <w:right w:val="single" w:sz="2" w:space="0" w:color="2E74B5" w:themeColor="accent1" w:themeShade="BF"/>
            </w:tcBorders>
          </w:tcPr>
          <w:p w:rsidR="002E10E9" w:rsidRPr="00C21C5E" w:rsidRDefault="002E10E9" w:rsidP="008D3D6D">
            <w:pPr>
              <w:spacing w:after="0" w:line="31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 w:val="21"/>
                <w:szCs w:val="21"/>
              </w:rPr>
            </w:pPr>
            <w:proofErr w:type="spellStart"/>
            <w:r w:rsidRPr="00C21C5E">
              <w:rPr>
                <w:rFonts w:ascii="Franklin Gothic Book" w:hAnsi="Franklin Gothic Book" w:cs="Segoe UI"/>
                <w:b/>
                <w:sz w:val="21"/>
                <w:szCs w:val="21"/>
              </w:rPr>
              <w:t>M.Sc</w:t>
            </w:r>
            <w:proofErr w:type="spellEnd"/>
            <w:r w:rsidRPr="00C21C5E">
              <w:rPr>
                <w:rFonts w:ascii="Franklin Gothic Book" w:hAnsi="Franklin Gothic Book" w:cs="Segoe UI"/>
                <w:b/>
                <w:sz w:val="21"/>
                <w:szCs w:val="21"/>
              </w:rPr>
              <w:t xml:space="preserve">. </w:t>
            </w:r>
            <w:proofErr w:type="spellStart"/>
            <w:r w:rsidRPr="00C21C5E">
              <w:rPr>
                <w:rFonts w:ascii="Franklin Gothic Book" w:hAnsi="Franklin Gothic Book" w:cs="Segoe UI"/>
                <w:b/>
                <w:sz w:val="21"/>
                <w:szCs w:val="21"/>
              </w:rPr>
              <w:t>Layla</w:t>
            </w:r>
            <w:proofErr w:type="spellEnd"/>
            <w:r w:rsidRPr="00C21C5E">
              <w:rPr>
                <w:rFonts w:ascii="Franklin Gothic Book" w:hAnsi="Franklin Gothic Book" w:cs="Segoe UI"/>
                <w:b/>
                <w:sz w:val="21"/>
                <w:szCs w:val="21"/>
              </w:rPr>
              <w:t xml:space="preserve"> </w:t>
            </w:r>
            <w:proofErr w:type="spellStart"/>
            <w:r w:rsidRPr="00C21C5E">
              <w:rPr>
                <w:rFonts w:ascii="Franklin Gothic Book" w:hAnsi="Franklin Gothic Book" w:cs="Segoe UI"/>
                <w:b/>
                <w:sz w:val="21"/>
                <w:szCs w:val="21"/>
              </w:rPr>
              <w:t>Licel</w:t>
            </w:r>
            <w:proofErr w:type="spellEnd"/>
            <w:r w:rsidRPr="00C21C5E">
              <w:rPr>
                <w:rFonts w:ascii="Franklin Gothic Book" w:hAnsi="Franklin Gothic Book" w:cs="Segoe UI"/>
                <w:b/>
                <w:sz w:val="21"/>
                <w:szCs w:val="21"/>
              </w:rPr>
              <w:t xml:space="preserve"> Montes Figueroa,</w:t>
            </w:r>
            <w:r w:rsidRPr="00C21C5E">
              <w:rPr>
                <w:rFonts w:ascii="Franklin Gothic Book" w:hAnsi="Franklin Gothic Book" w:cs="Segoe UI"/>
                <w:sz w:val="21"/>
                <w:szCs w:val="21"/>
              </w:rPr>
              <w:t xml:space="preserve"> Directora Administrativa. </w:t>
            </w:r>
          </w:p>
        </w:tc>
        <w:tc>
          <w:tcPr>
            <w:tcW w:w="1417" w:type="dxa"/>
            <w:vMerge w:val="restart"/>
            <w:tcBorders>
              <w:top w:val="single" w:sz="12" w:space="0" w:color="2E74B5" w:themeColor="accent1" w:themeShade="BF"/>
              <w:left w:val="single" w:sz="2" w:space="0" w:color="2E74B5" w:themeColor="accent1" w:themeShade="BF"/>
              <w:right w:val="single" w:sz="2" w:space="0" w:color="2E74B5" w:themeColor="accent1" w:themeShade="BF"/>
            </w:tcBorders>
            <w:vAlign w:val="center"/>
          </w:tcPr>
          <w:p w:rsidR="002E10E9" w:rsidRPr="00C21C5E" w:rsidRDefault="002E10E9" w:rsidP="00B9451D">
            <w:pPr>
              <w:spacing w:after="0"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b/>
                <w:sz w:val="21"/>
                <w:szCs w:val="21"/>
              </w:rPr>
            </w:pPr>
            <w:r w:rsidRPr="00C21C5E">
              <w:rPr>
                <w:rFonts w:ascii="Franklin Gothic Book" w:hAnsi="Franklin Gothic Book" w:cs="Segoe UI"/>
                <w:sz w:val="21"/>
                <w:szCs w:val="21"/>
              </w:rPr>
              <w:t>Boletos aéreos y Viáticos</w:t>
            </w:r>
          </w:p>
        </w:tc>
        <w:tc>
          <w:tcPr>
            <w:tcW w:w="1559" w:type="dxa"/>
            <w:tcBorders>
              <w:top w:val="single" w:sz="12" w:space="0" w:color="2E74B5" w:themeColor="accent1" w:themeShade="BF"/>
              <w:left w:val="single" w:sz="2" w:space="0" w:color="2E74B5" w:themeColor="accent1" w:themeShade="BF"/>
              <w:bottom w:val="single" w:sz="2" w:space="0" w:color="2E74B5" w:themeColor="accent1" w:themeShade="BF"/>
              <w:right w:val="single" w:sz="2" w:space="0" w:color="2E74B5" w:themeColor="accent1" w:themeShade="BF"/>
            </w:tcBorders>
            <w:vAlign w:val="center"/>
          </w:tcPr>
          <w:p w:rsidR="002E10E9" w:rsidRPr="00C21C5E" w:rsidRDefault="002E10E9" w:rsidP="00B9451D">
            <w:pPr>
              <w:spacing w:after="0"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b/>
                <w:sz w:val="21"/>
                <w:szCs w:val="21"/>
              </w:rPr>
            </w:pPr>
            <w:r w:rsidRPr="00C21C5E">
              <w:rPr>
                <w:rFonts w:ascii="Franklin Gothic Book" w:hAnsi="Franklin Gothic Book" w:cs="Segoe UI"/>
                <w:sz w:val="21"/>
                <w:szCs w:val="21"/>
              </w:rPr>
              <w:t>US$ 837.64</w:t>
            </w:r>
          </w:p>
        </w:tc>
        <w:tc>
          <w:tcPr>
            <w:tcW w:w="1599" w:type="dxa"/>
            <w:tcBorders>
              <w:top w:val="single" w:sz="12" w:space="0" w:color="2E74B5" w:themeColor="accent1" w:themeShade="BF"/>
              <w:left w:val="single" w:sz="2" w:space="0" w:color="2E74B5" w:themeColor="accent1" w:themeShade="BF"/>
              <w:bottom w:val="single" w:sz="2" w:space="0" w:color="2E74B5" w:themeColor="accent1" w:themeShade="BF"/>
              <w:right w:val="single" w:sz="2" w:space="0" w:color="2E74B5" w:themeColor="accent1" w:themeShade="BF"/>
            </w:tcBorders>
            <w:vAlign w:val="center"/>
          </w:tcPr>
          <w:p w:rsidR="002E10E9" w:rsidRPr="00C21C5E" w:rsidRDefault="002E10E9" w:rsidP="00693A60">
            <w:pPr>
              <w:spacing w:after="0"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b/>
                <w:sz w:val="21"/>
                <w:szCs w:val="21"/>
              </w:rPr>
            </w:pPr>
            <w:r w:rsidRPr="00C21C5E">
              <w:rPr>
                <w:rFonts w:ascii="Franklin Gothic Book" w:hAnsi="Franklin Gothic Book" w:cs="Segoe UI"/>
                <w:sz w:val="21"/>
                <w:szCs w:val="21"/>
              </w:rPr>
              <w:t>US$ 1,925.00</w:t>
            </w:r>
          </w:p>
        </w:tc>
        <w:tc>
          <w:tcPr>
            <w:tcW w:w="1662" w:type="dxa"/>
            <w:tcBorders>
              <w:top w:val="single" w:sz="12" w:space="0" w:color="2E74B5" w:themeColor="accent1" w:themeShade="BF"/>
              <w:left w:val="single" w:sz="2" w:space="0" w:color="2E74B5" w:themeColor="accent1" w:themeShade="BF"/>
              <w:bottom w:val="single" w:sz="2" w:space="0" w:color="2E74B5" w:themeColor="accent1" w:themeShade="BF"/>
              <w:right w:val="single" w:sz="12" w:space="0" w:color="2E74B5" w:themeColor="accent1" w:themeShade="BF"/>
            </w:tcBorders>
            <w:vAlign w:val="center"/>
          </w:tcPr>
          <w:p w:rsidR="002E10E9" w:rsidRPr="00C21C5E" w:rsidRDefault="002E10E9" w:rsidP="00C21C5E">
            <w:pPr>
              <w:spacing w:after="0"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b/>
                <w:sz w:val="21"/>
                <w:szCs w:val="21"/>
              </w:rPr>
            </w:pPr>
            <w:r w:rsidRPr="00C21C5E">
              <w:rPr>
                <w:rFonts w:ascii="Franklin Gothic Book" w:hAnsi="Franklin Gothic Book" w:cs="Segoe UI"/>
                <w:b/>
                <w:sz w:val="21"/>
                <w:szCs w:val="21"/>
              </w:rPr>
              <w:t>---------------------</w:t>
            </w:r>
          </w:p>
        </w:tc>
      </w:tr>
      <w:tr w:rsidR="002E10E9" w:rsidRPr="00C21C5E" w:rsidTr="009B1D7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  <w:vMerge/>
            <w:tcBorders>
              <w:left w:val="single" w:sz="12" w:space="0" w:color="2E74B5" w:themeColor="accent1" w:themeShade="BF"/>
              <w:right w:val="single" w:sz="12" w:space="0" w:color="2E74B5" w:themeColor="accent1" w:themeShade="BF"/>
            </w:tcBorders>
          </w:tcPr>
          <w:p w:rsidR="002E10E9" w:rsidRPr="00C21C5E" w:rsidRDefault="002E10E9" w:rsidP="00B9451D">
            <w:pPr>
              <w:spacing w:after="0" w:line="312" w:lineRule="auto"/>
              <w:jc w:val="center"/>
              <w:rPr>
                <w:rFonts w:ascii="Franklin Gothic Book" w:hAnsi="Franklin Gothic Book" w:cs="Segoe UI"/>
                <w:b w:val="0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12" w:space="0" w:color="2E74B5" w:themeColor="accent1" w:themeShade="BF"/>
              <w:right w:val="single" w:sz="2" w:space="0" w:color="2E74B5" w:themeColor="accent1" w:themeShade="BF"/>
            </w:tcBorders>
          </w:tcPr>
          <w:p w:rsidR="002E10E9" w:rsidRPr="00C21C5E" w:rsidRDefault="002E10E9" w:rsidP="00B9451D">
            <w:pPr>
              <w:spacing w:after="0"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b/>
                <w:sz w:val="21"/>
                <w:szCs w:val="21"/>
              </w:rPr>
            </w:pPr>
          </w:p>
        </w:tc>
        <w:tc>
          <w:tcPr>
            <w:tcW w:w="2268" w:type="dxa"/>
            <w:vMerge/>
            <w:tcBorders>
              <w:left w:val="single" w:sz="2" w:space="0" w:color="2E74B5" w:themeColor="accent1" w:themeShade="BF"/>
              <w:right w:val="single" w:sz="2" w:space="0" w:color="2E74B5" w:themeColor="accent1" w:themeShade="BF"/>
            </w:tcBorders>
          </w:tcPr>
          <w:p w:rsidR="002E10E9" w:rsidRPr="00C21C5E" w:rsidRDefault="002E10E9" w:rsidP="00B9451D">
            <w:pPr>
              <w:spacing w:after="0"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b/>
                <w:sz w:val="21"/>
                <w:szCs w:val="21"/>
              </w:rPr>
            </w:pPr>
          </w:p>
        </w:tc>
        <w:tc>
          <w:tcPr>
            <w:tcW w:w="1317" w:type="dxa"/>
            <w:vMerge/>
            <w:tcBorders>
              <w:left w:val="single" w:sz="2" w:space="0" w:color="2E74B5" w:themeColor="accent1" w:themeShade="BF"/>
              <w:right w:val="single" w:sz="2" w:space="0" w:color="2E74B5" w:themeColor="accent1" w:themeShade="BF"/>
            </w:tcBorders>
          </w:tcPr>
          <w:p w:rsidR="002E10E9" w:rsidRPr="00C21C5E" w:rsidRDefault="002E10E9" w:rsidP="00B9451D">
            <w:pPr>
              <w:spacing w:after="0"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b/>
                <w:sz w:val="21"/>
                <w:szCs w:val="21"/>
              </w:rPr>
            </w:pPr>
          </w:p>
        </w:tc>
        <w:tc>
          <w:tcPr>
            <w:tcW w:w="3078" w:type="dxa"/>
            <w:tcBorders>
              <w:top w:val="single" w:sz="2" w:space="0" w:color="2E74B5" w:themeColor="accent1" w:themeShade="BF"/>
              <w:left w:val="single" w:sz="2" w:space="0" w:color="2E74B5" w:themeColor="accent1" w:themeShade="BF"/>
              <w:bottom w:val="single" w:sz="2" w:space="0" w:color="2E74B5" w:themeColor="accent1" w:themeShade="BF"/>
              <w:right w:val="single" w:sz="2" w:space="0" w:color="2E74B5" w:themeColor="accent1" w:themeShade="BF"/>
            </w:tcBorders>
          </w:tcPr>
          <w:p w:rsidR="002E10E9" w:rsidRPr="00C21C5E" w:rsidRDefault="002E10E9" w:rsidP="008D3D6D">
            <w:pPr>
              <w:spacing w:after="0" w:line="31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 w:val="21"/>
                <w:szCs w:val="21"/>
              </w:rPr>
            </w:pPr>
            <w:r w:rsidRPr="00C21C5E">
              <w:rPr>
                <w:rFonts w:ascii="Franklin Gothic Book" w:hAnsi="Franklin Gothic Book" w:cs="Segoe UI"/>
                <w:b/>
                <w:sz w:val="21"/>
                <w:szCs w:val="21"/>
              </w:rPr>
              <w:t xml:space="preserve">Licda. Lourdes Gabriela López Mazariegos, </w:t>
            </w:r>
            <w:r w:rsidRPr="00C21C5E">
              <w:rPr>
                <w:rFonts w:ascii="Franklin Gothic Book" w:hAnsi="Franklin Gothic Book" w:cs="Segoe UI"/>
                <w:sz w:val="21"/>
                <w:szCs w:val="21"/>
              </w:rPr>
              <w:t>Asesora del Despacho.</w:t>
            </w:r>
          </w:p>
        </w:tc>
        <w:tc>
          <w:tcPr>
            <w:tcW w:w="1417" w:type="dxa"/>
            <w:vMerge/>
            <w:tcBorders>
              <w:left w:val="single" w:sz="2" w:space="0" w:color="2E74B5" w:themeColor="accent1" w:themeShade="BF"/>
              <w:right w:val="single" w:sz="2" w:space="0" w:color="2E74B5" w:themeColor="accent1" w:themeShade="BF"/>
            </w:tcBorders>
          </w:tcPr>
          <w:p w:rsidR="002E10E9" w:rsidRPr="00C21C5E" w:rsidRDefault="002E10E9" w:rsidP="00B9451D">
            <w:pPr>
              <w:spacing w:after="0"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b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2" w:space="0" w:color="2E74B5" w:themeColor="accent1" w:themeShade="BF"/>
              <w:left w:val="single" w:sz="2" w:space="0" w:color="2E74B5" w:themeColor="accent1" w:themeShade="BF"/>
              <w:bottom w:val="single" w:sz="2" w:space="0" w:color="2E74B5" w:themeColor="accent1" w:themeShade="BF"/>
              <w:right w:val="single" w:sz="2" w:space="0" w:color="2E74B5" w:themeColor="accent1" w:themeShade="BF"/>
            </w:tcBorders>
            <w:vAlign w:val="center"/>
          </w:tcPr>
          <w:p w:rsidR="002E10E9" w:rsidRPr="00C21C5E" w:rsidRDefault="002E10E9" w:rsidP="00B9451D">
            <w:pPr>
              <w:spacing w:after="0"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b/>
                <w:sz w:val="21"/>
                <w:szCs w:val="21"/>
              </w:rPr>
            </w:pPr>
            <w:r w:rsidRPr="00C21C5E">
              <w:rPr>
                <w:rFonts w:ascii="Franklin Gothic Book" w:hAnsi="Franklin Gothic Book" w:cs="Segoe UI"/>
                <w:sz w:val="21"/>
                <w:szCs w:val="21"/>
              </w:rPr>
              <w:t>US$ 837.64</w:t>
            </w:r>
          </w:p>
        </w:tc>
        <w:tc>
          <w:tcPr>
            <w:tcW w:w="1599" w:type="dxa"/>
            <w:tcBorders>
              <w:top w:val="single" w:sz="2" w:space="0" w:color="2E74B5" w:themeColor="accent1" w:themeShade="BF"/>
              <w:left w:val="single" w:sz="2" w:space="0" w:color="2E74B5" w:themeColor="accent1" w:themeShade="BF"/>
              <w:bottom w:val="single" w:sz="2" w:space="0" w:color="2E74B5" w:themeColor="accent1" w:themeShade="BF"/>
              <w:right w:val="single" w:sz="2" w:space="0" w:color="2E74B5" w:themeColor="accent1" w:themeShade="BF"/>
            </w:tcBorders>
            <w:vAlign w:val="center"/>
          </w:tcPr>
          <w:p w:rsidR="002E10E9" w:rsidRPr="00C21C5E" w:rsidRDefault="002E10E9" w:rsidP="002E10E9">
            <w:pPr>
              <w:spacing w:after="0"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b/>
                <w:sz w:val="21"/>
                <w:szCs w:val="21"/>
              </w:rPr>
            </w:pPr>
            <w:r w:rsidRPr="00C21C5E">
              <w:rPr>
                <w:rFonts w:ascii="Franklin Gothic Book" w:hAnsi="Franklin Gothic Book" w:cs="Segoe UI"/>
                <w:b/>
                <w:sz w:val="21"/>
                <w:szCs w:val="21"/>
              </w:rPr>
              <w:t>---------------------</w:t>
            </w:r>
          </w:p>
        </w:tc>
        <w:tc>
          <w:tcPr>
            <w:tcW w:w="1662" w:type="dxa"/>
            <w:tcBorders>
              <w:top w:val="single" w:sz="2" w:space="0" w:color="2E74B5" w:themeColor="accent1" w:themeShade="BF"/>
              <w:left w:val="single" w:sz="2" w:space="0" w:color="2E74B5" w:themeColor="accent1" w:themeShade="BF"/>
              <w:bottom w:val="single" w:sz="2" w:space="0" w:color="2E74B5" w:themeColor="accent1" w:themeShade="BF"/>
              <w:right w:val="single" w:sz="12" w:space="0" w:color="2E74B5" w:themeColor="accent1" w:themeShade="BF"/>
            </w:tcBorders>
            <w:vAlign w:val="center"/>
          </w:tcPr>
          <w:p w:rsidR="002E10E9" w:rsidRPr="00C21C5E" w:rsidRDefault="002E10E9" w:rsidP="00C21C5E">
            <w:pPr>
              <w:spacing w:after="0"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 w:val="21"/>
                <w:szCs w:val="21"/>
              </w:rPr>
            </w:pPr>
            <w:r w:rsidRPr="00C21C5E">
              <w:rPr>
                <w:rFonts w:ascii="Franklin Gothic Book" w:hAnsi="Franklin Gothic Book" w:cs="Segoe UI"/>
                <w:sz w:val="21"/>
                <w:szCs w:val="21"/>
              </w:rPr>
              <w:t>US$ 1,925.00</w:t>
            </w:r>
          </w:p>
        </w:tc>
      </w:tr>
      <w:tr w:rsidR="002E10E9" w:rsidRPr="00C21C5E" w:rsidTr="009B1D7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  <w:vMerge/>
            <w:tcBorders>
              <w:left w:val="single" w:sz="12" w:space="0" w:color="2E74B5" w:themeColor="accent1" w:themeShade="BF"/>
              <w:right w:val="single" w:sz="12" w:space="0" w:color="2E74B5" w:themeColor="accent1" w:themeShade="BF"/>
            </w:tcBorders>
          </w:tcPr>
          <w:p w:rsidR="002E10E9" w:rsidRPr="00C21C5E" w:rsidRDefault="002E10E9" w:rsidP="00B9451D">
            <w:pPr>
              <w:spacing w:after="0" w:line="312" w:lineRule="auto"/>
              <w:jc w:val="center"/>
              <w:rPr>
                <w:rFonts w:ascii="Franklin Gothic Book" w:hAnsi="Franklin Gothic Book" w:cs="Segoe UI"/>
                <w:b w:val="0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12" w:space="0" w:color="2E74B5" w:themeColor="accent1" w:themeShade="BF"/>
              <w:right w:val="single" w:sz="2" w:space="0" w:color="2E74B5" w:themeColor="accent1" w:themeShade="BF"/>
            </w:tcBorders>
          </w:tcPr>
          <w:p w:rsidR="002E10E9" w:rsidRPr="00C21C5E" w:rsidRDefault="002E10E9" w:rsidP="00B9451D">
            <w:pPr>
              <w:spacing w:after="0"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b/>
                <w:sz w:val="21"/>
                <w:szCs w:val="21"/>
              </w:rPr>
            </w:pPr>
          </w:p>
        </w:tc>
        <w:tc>
          <w:tcPr>
            <w:tcW w:w="2268" w:type="dxa"/>
            <w:vMerge/>
            <w:tcBorders>
              <w:left w:val="single" w:sz="2" w:space="0" w:color="2E74B5" w:themeColor="accent1" w:themeShade="BF"/>
              <w:right w:val="single" w:sz="2" w:space="0" w:color="2E74B5" w:themeColor="accent1" w:themeShade="BF"/>
            </w:tcBorders>
          </w:tcPr>
          <w:p w:rsidR="002E10E9" w:rsidRPr="00C21C5E" w:rsidRDefault="002E10E9" w:rsidP="00B9451D">
            <w:pPr>
              <w:spacing w:after="0"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b/>
                <w:sz w:val="21"/>
                <w:szCs w:val="21"/>
              </w:rPr>
            </w:pPr>
          </w:p>
        </w:tc>
        <w:tc>
          <w:tcPr>
            <w:tcW w:w="1317" w:type="dxa"/>
            <w:vMerge/>
            <w:tcBorders>
              <w:left w:val="single" w:sz="2" w:space="0" w:color="2E74B5" w:themeColor="accent1" w:themeShade="BF"/>
              <w:right w:val="single" w:sz="2" w:space="0" w:color="2E74B5" w:themeColor="accent1" w:themeShade="BF"/>
            </w:tcBorders>
          </w:tcPr>
          <w:p w:rsidR="002E10E9" w:rsidRPr="00C21C5E" w:rsidRDefault="002E10E9" w:rsidP="00B9451D">
            <w:pPr>
              <w:spacing w:after="0"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b/>
                <w:sz w:val="21"/>
                <w:szCs w:val="21"/>
              </w:rPr>
            </w:pPr>
          </w:p>
        </w:tc>
        <w:tc>
          <w:tcPr>
            <w:tcW w:w="3078" w:type="dxa"/>
            <w:tcBorders>
              <w:top w:val="single" w:sz="2" w:space="0" w:color="2E74B5" w:themeColor="accent1" w:themeShade="BF"/>
              <w:left w:val="single" w:sz="2" w:space="0" w:color="2E74B5" w:themeColor="accent1" w:themeShade="BF"/>
              <w:bottom w:val="single" w:sz="2" w:space="0" w:color="2E74B5" w:themeColor="accent1" w:themeShade="BF"/>
              <w:right w:val="single" w:sz="2" w:space="0" w:color="2E74B5" w:themeColor="accent1" w:themeShade="BF"/>
            </w:tcBorders>
          </w:tcPr>
          <w:p w:rsidR="002E10E9" w:rsidRPr="00C21C5E" w:rsidRDefault="002E10E9" w:rsidP="008D3D6D">
            <w:pPr>
              <w:spacing w:after="0" w:line="31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 w:val="21"/>
                <w:szCs w:val="21"/>
              </w:rPr>
            </w:pPr>
            <w:r w:rsidRPr="00C21C5E">
              <w:rPr>
                <w:rFonts w:ascii="Franklin Gothic Book" w:hAnsi="Franklin Gothic Book" w:cs="Segoe UI"/>
                <w:b/>
                <w:sz w:val="21"/>
                <w:szCs w:val="21"/>
              </w:rPr>
              <w:t xml:space="preserve">Licda. Nidia </w:t>
            </w:r>
            <w:proofErr w:type="spellStart"/>
            <w:r w:rsidRPr="00C21C5E">
              <w:rPr>
                <w:rFonts w:ascii="Franklin Gothic Book" w:hAnsi="Franklin Gothic Book" w:cs="Segoe UI"/>
                <w:b/>
                <w:sz w:val="21"/>
                <w:szCs w:val="21"/>
              </w:rPr>
              <w:t>Yvette</w:t>
            </w:r>
            <w:proofErr w:type="spellEnd"/>
            <w:r w:rsidRPr="00C21C5E">
              <w:rPr>
                <w:rFonts w:ascii="Franklin Gothic Book" w:hAnsi="Franklin Gothic Book" w:cs="Segoe UI"/>
                <w:b/>
                <w:sz w:val="21"/>
                <w:szCs w:val="21"/>
              </w:rPr>
              <w:t xml:space="preserve"> Jordán </w:t>
            </w:r>
            <w:proofErr w:type="spellStart"/>
            <w:r w:rsidRPr="00C21C5E">
              <w:rPr>
                <w:rFonts w:ascii="Franklin Gothic Book" w:hAnsi="Franklin Gothic Book" w:cs="Segoe UI"/>
                <w:b/>
                <w:sz w:val="21"/>
                <w:szCs w:val="21"/>
              </w:rPr>
              <w:t>Rossal</w:t>
            </w:r>
            <w:proofErr w:type="spellEnd"/>
            <w:r w:rsidRPr="00C21C5E">
              <w:rPr>
                <w:rFonts w:ascii="Franklin Gothic Book" w:hAnsi="Franklin Gothic Book" w:cs="Segoe UI"/>
                <w:b/>
                <w:sz w:val="21"/>
                <w:szCs w:val="21"/>
              </w:rPr>
              <w:t xml:space="preserve">, </w:t>
            </w:r>
            <w:r w:rsidRPr="00C21C5E">
              <w:rPr>
                <w:rFonts w:ascii="Franklin Gothic Book" w:hAnsi="Franklin Gothic Book" w:cs="Segoe UI"/>
                <w:sz w:val="21"/>
                <w:szCs w:val="21"/>
              </w:rPr>
              <w:t>Analista del Despacho Superior.</w:t>
            </w:r>
          </w:p>
        </w:tc>
        <w:tc>
          <w:tcPr>
            <w:tcW w:w="1417" w:type="dxa"/>
            <w:vMerge/>
            <w:tcBorders>
              <w:left w:val="single" w:sz="2" w:space="0" w:color="2E74B5" w:themeColor="accent1" w:themeShade="BF"/>
              <w:right w:val="single" w:sz="2" w:space="0" w:color="2E74B5" w:themeColor="accent1" w:themeShade="BF"/>
            </w:tcBorders>
          </w:tcPr>
          <w:p w:rsidR="002E10E9" w:rsidRPr="00C21C5E" w:rsidRDefault="002E10E9" w:rsidP="00B9451D">
            <w:pPr>
              <w:spacing w:after="0"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b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2" w:space="0" w:color="2E74B5" w:themeColor="accent1" w:themeShade="BF"/>
              <w:left w:val="single" w:sz="2" w:space="0" w:color="2E74B5" w:themeColor="accent1" w:themeShade="BF"/>
              <w:bottom w:val="single" w:sz="2" w:space="0" w:color="2E74B5" w:themeColor="accent1" w:themeShade="BF"/>
              <w:right w:val="single" w:sz="2" w:space="0" w:color="2E74B5" w:themeColor="accent1" w:themeShade="BF"/>
            </w:tcBorders>
            <w:vAlign w:val="center"/>
          </w:tcPr>
          <w:p w:rsidR="002E10E9" w:rsidRPr="00C21C5E" w:rsidRDefault="002E10E9" w:rsidP="00B9451D">
            <w:pPr>
              <w:spacing w:after="0"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 w:val="21"/>
                <w:szCs w:val="21"/>
              </w:rPr>
            </w:pPr>
            <w:r w:rsidRPr="00C21C5E">
              <w:rPr>
                <w:rFonts w:ascii="Franklin Gothic Book" w:hAnsi="Franklin Gothic Book" w:cs="Segoe UI"/>
                <w:sz w:val="21"/>
                <w:szCs w:val="21"/>
              </w:rPr>
              <w:t>US$ 837.64</w:t>
            </w:r>
          </w:p>
        </w:tc>
        <w:tc>
          <w:tcPr>
            <w:tcW w:w="1599" w:type="dxa"/>
            <w:tcBorders>
              <w:top w:val="single" w:sz="2" w:space="0" w:color="2E74B5" w:themeColor="accent1" w:themeShade="BF"/>
              <w:left w:val="single" w:sz="2" w:space="0" w:color="2E74B5" w:themeColor="accent1" w:themeShade="BF"/>
              <w:bottom w:val="single" w:sz="2" w:space="0" w:color="2E74B5" w:themeColor="accent1" w:themeShade="BF"/>
              <w:right w:val="single" w:sz="2" w:space="0" w:color="2E74B5" w:themeColor="accent1" w:themeShade="BF"/>
            </w:tcBorders>
            <w:vAlign w:val="center"/>
          </w:tcPr>
          <w:p w:rsidR="002E10E9" w:rsidRPr="00C21C5E" w:rsidRDefault="002E10E9" w:rsidP="00693A60">
            <w:pPr>
              <w:spacing w:after="0"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b/>
                <w:sz w:val="21"/>
                <w:szCs w:val="21"/>
              </w:rPr>
            </w:pPr>
            <w:r w:rsidRPr="00C21C5E">
              <w:rPr>
                <w:rFonts w:ascii="Franklin Gothic Book" w:hAnsi="Franklin Gothic Book" w:cs="Segoe UI"/>
                <w:sz w:val="21"/>
                <w:szCs w:val="21"/>
              </w:rPr>
              <w:t>US$ 1,925.00</w:t>
            </w:r>
          </w:p>
        </w:tc>
        <w:tc>
          <w:tcPr>
            <w:tcW w:w="1662" w:type="dxa"/>
            <w:tcBorders>
              <w:top w:val="single" w:sz="2" w:space="0" w:color="2E74B5" w:themeColor="accent1" w:themeShade="BF"/>
              <w:left w:val="single" w:sz="2" w:space="0" w:color="2E74B5" w:themeColor="accent1" w:themeShade="BF"/>
              <w:bottom w:val="single" w:sz="2" w:space="0" w:color="2E74B5" w:themeColor="accent1" w:themeShade="BF"/>
              <w:right w:val="single" w:sz="12" w:space="0" w:color="2E74B5" w:themeColor="accent1" w:themeShade="BF"/>
            </w:tcBorders>
            <w:vAlign w:val="center"/>
          </w:tcPr>
          <w:p w:rsidR="002E10E9" w:rsidRPr="00C21C5E" w:rsidRDefault="002E10E9" w:rsidP="00C21C5E">
            <w:pPr>
              <w:spacing w:after="0"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b/>
                <w:sz w:val="21"/>
                <w:szCs w:val="21"/>
              </w:rPr>
            </w:pPr>
            <w:r w:rsidRPr="00C21C5E">
              <w:rPr>
                <w:rFonts w:ascii="Franklin Gothic Book" w:hAnsi="Franklin Gothic Book" w:cs="Segoe UI"/>
                <w:b/>
                <w:sz w:val="21"/>
                <w:szCs w:val="21"/>
              </w:rPr>
              <w:t>---------------------</w:t>
            </w:r>
          </w:p>
        </w:tc>
      </w:tr>
      <w:tr w:rsidR="002E10E9" w:rsidRPr="00C21C5E" w:rsidTr="009B1D7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  <w:vMerge/>
            <w:tcBorders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</w:tcPr>
          <w:p w:rsidR="002E10E9" w:rsidRPr="00C21C5E" w:rsidRDefault="002E10E9" w:rsidP="00B9451D">
            <w:pPr>
              <w:spacing w:after="0" w:line="312" w:lineRule="auto"/>
              <w:jc w:val="center"/>
              <w:rPr>
                <w:rFonts w:ascii="Franklin Gothic Book" w:hAnsi="Franklin Gothic Book" w:cs="Segoe UI"/>
                <w:b w:val="0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2" w:space="0" w:color="2E74B5" w:themeColor="accent1" w:themeShade="BF"/>
            </w:tcBorders>
          </w:tcPr>
          <w:p w:rsidR="002E10E9" w:rsidRPr="00C21C5E" w:rsidRDefault="002E10E9" w:rsidP="00B9451D">
            <w:pPr>
              <w:spacing w:after="0"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b/>
                <w:sz w:val="21"/>
                <w:szCs w:val="21"/>
              </w:rPr>
            </w:pPr>
          </w:p>
        </w:tc>
        <w:tc>
          <w:tcPr>
            <w:tcW w:w="2268" w:type="dxa"/>
            <w:vMerge/>
            <w:tcBorders>
              <w:left w:val="single" w:sz="2" w:space="0" w:color="2E74B5" w:themeColor="accent1" w:themeShade="BF"/>
              <w:bottom w:val="single" w:sz="12" w:space="0" w:color="2E74B5" w:themeColor="accent1" w:themeShade="BF"/>
              <w:right w:val="single" w:sz="2" w:space="0" w:color="2E74B5" w:themeColor="accent1" w:themeShade="BF"/>
            </w:tcBorders>
          </w:tcPr>
          <w:p w:rsidR="002E10E9" w:rsidRPr="00C21C5E" w:rsidRDefault="002E10E9" w:rsidP="00B9451D">
            <w:pPr>
              <w:spacing w:after="0"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b/>
                <w:sz w:val="21"/>
                <w:szCs w:val="21"/>
              </w:rPr>
            </w:pPr>
          </w:p>
        </w:tc>
        <w:tc>
          <w:tcPr>
            <w:tcW w:w="1317" w:type="dxa"/>
            <w:vMerge/>
            <w:tcBorders>
              <w:left w:val="single" w:sz="2" w:space="0" w:color="2E74B5" w:themeColor="accent1" w:themeShade="BF"/>
              <w:bottom w:val="single" w:sz="12" w:space="0" w:color="2E74B5" w:themeColor="accent1" w:themeShade="BF"/>
              <w:right w:val="single" w:sz="2" w:space="0" w:color="2E74B5" w:themeColor="accent1" w:themeShade="BF"/>
            </w:tcBorders>
          </w:tcPr>
          <w:p w:rsidR="002E10E9" w:rsidRPr="00C21C5E" w:rsidRDefault="002E10E9" w:rsidP="00B9451D">
            <w:pPr>
              <w:spacing w:after="0"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b/>
                <w:sz w:val="21"/>
                <w:szCs w:val="21"/>
              </w:rPr>
            </w:pPr>
          </w:p>
        </w:tc>
        <w:tc>
          <w:tcPr>
            <w:tcW w:w="3078" w:type="dxa"/>
            <w:tcBorders>
              <w:top w:val="single" w:sz="2" w:space="0" w:color="2E74B5" w:themeColor="accent1" w:themeShade="BF"/>
              <w:left w:val="single" w:sz="2" w:space="0" w:color="2E74B5" w:themeColor="accent1" w:themeShade="BF"/>
              <w:bottom w:val="single" w:sz="12" w:space="0" w:color="2E74B5" w:themeColor="accent1" w:themeShade="BF"/>
              <w:right w:val="single" w:sz="2" w:space="0" w:color="2E74B5" w:themeColor="accent1" w:themeShade="BF"/>
            </w:tcBorders>
          </w:tcPr>
          <w:p w:rsidR="002E10E9" w:rsidRPr="00C21C5E" w:rsidRDefault="002E10E9" w:rsidP="008D3D6D">
            <w:pPr>
              <w:spacing w:after="0" w:line="31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 w:val="21"/>
                <w:szCs w:val="21"/>
              </w:rPr>
            </w:pPr>
            <w:r w:rsidRPr="00C21C5E">
              <w:rPr>
                <w:rFonts w:ascii="Franklin Gothic Book" w:hAnsi="Franklin Gothic Book" w:cs="Segoe UI"/>
                <w:b/>
                <w:sz w:val="21"/>
                <w:szCs w:val="21"/>
              </w:rPr>
              <w:t xml:space="preserve">Licda. Irma Joanne </w:t>
            </w:r>
            <w:proofErr w:type="spellStart"/>
            <w:r w:rsidRPr="00C21C5E">
              <w:rPr>
                <w:rFonts w:ascii="Franklin Gothic Book" w:hAnsi="Franklin Gothic Book" w:cs="Segoe UI"/>
                <w:b/>
                <w:sz w:val="21"/>
                <w:szCs w:val="21"/>
              </w:rPr>
              <w:t>Crooks</w:t>
            </w:r>
            <w:proofErr w:type="spellEnd"/>
            <w:r w:rsidRPr="00C21C5E">
              <w:rPr>
                <w:rFonts w:ascii="Franklin Gothic Book" w:hAnsi="Franklin Gothic Book" w:cs="Segoe UI"/>
                <w:b/>
                <w:sz w:val="21"/>
                <w:szCs w:val="21"/>
              </w:rPr>
              <w:t xml:space="preserve"> Vásquez, </w:t>
            </w:r>
            <w:r w:rsidRPr="00C21C5E">
              <w:rPr>
                <w:rFonts w:ascii="Franklin Gothic Book" w:hAnsi="Franklin Gothic Book" w:cs="Segoe UI"/>
                <w:sz w:val="21"/>
                <w:szCs w:val="21"/>
              </w:rPr>
              <w:t>Analista de Administración de la Dirección de Cooperación y Relaciones Interinstitucionales.</w:t>
            </w:r>
          </w:p>
        </w:tc>
        <w:tc>
          <w:tcPr>
            <w:tcW w:w="1417" w:type="dxa"/>
            <w:vMerge/>
            <w:tcBorders>
              <w:left w:val="single" w:sz="2" w:space="0" w:color="2E74B5" w:themeColor="accent1" w:themeShade="BF"/>
              <w:bottom w:val="single" w:sz="12" w:space="0" w:color="2E74B5" w:themeColor="accent1" w:themeShade="BF"/>
              <w:right w:val="single" w:sz="2" w:space="0" w:color="2E74B5" w:themeColor="accent1" w:themeShade="BF"/>
            </w:tcBorders>
          </w:tcPr>
          <w:p w:rsidR="002E10E9" w:rsidRPr="00C21C5E" w:rsidRDefault="002E10E9" w:rsidP="00B9451D">
            <w:pPr>
              <w:spacing w:after="0"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b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2" w:space="0" w:color="2E74B5" w:themeColor="accent1" w:themeShade="BF"/>
              <w:left w:val="single" w:sz="2" w:space="0" w:color="2E74B5" w:themeColor="accent1" w:themeShade="BF"/>
              <w:bottom w:val="single" w:sz="12" w:space="0" w:color="2E74B5" w:themeColor="accent1" w:themeShade="BF"/>
              <w:right w:val="single" w:sz="2" w:space="0" w:color="2E74B5" w:themeColor="accent1" w:themeShade="BF"/>
            </w:tcBorders>
            <w:vAlign w:val="center"/>
          </w:tcPr>
          <w:p w:rsidR="002E10E9" w:rsidRPr="00C21C5E" w:rsidRDefault="002E10E9" w:rsidP="00B9451D">
            <w:pPr>
              <w:spacing w:after="0"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 w:val="21"/>
                <w:szCs w:val="21"/>
              </w:rPr>
            </w:pPr>
            <w:r w:rsidRPr="00C21C5E">
              <w:rPr>
                <w:rFonts w:ascii="Franklin Gothic Book" w:hAnsi="Franklin Gothic Book" w:cs="Segoe UI"/>
                <w:sz w:val="21"/>
                <w:szCs w:val="21"/>
              </w:rPr>
              <w:t>US$ 901.68</w:t>
            </w:r>
          </w:p>
        </w:tc>
        <w:tc>
          <w:tcPr>
            <w:tcW w:w="1599" w:type="dxa"/>
            <w:tcBorders>
              <w:top w:val="single" w:sz="2" w:space="0" w:color="2E74B5" w:themeColor="accent1" w:themeShade="BF"/>
              <w:left w:val="single" w:sz="2" w:space="0" w:color="2E74B5" w:themeColor="accent1" w:themeShade="BF"/>
              <w:bottom w:val="single" w:sz="12" w:space="0" w:color="2E74B5" w:themeColor="accent1" w:themeShade="BF"/>
              <w:right w:val="single" w:sz="2" w:space="0" w:color="2E74B5" w:themeColor="accent1" w:themeShade="BF"/>
            </w:tcBorders>
            <w:vAlign w:val="center"/>
          </w:tcPr>
          <w:p w:rsidR="002E10E9" w:rsidRPr="00C21C5E" w:rsidRDefault="002E10E9" w:rsidP="00693A60">
            <w:pPr>
              <w:spacing w:after="0"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b/>
                <w:sz w:val="21"/>
                <w:szCs w:val="21"/>
              </w:rPr>
            </w:pPr>
            <w:r w:rsidRPr="00C21C5E">
              <w:rPr>
                <w:rFonts w:ascii="Franklin Gothic Book" w:hAnsi="Franklin Gothic Book" w:cs="Segoe UI"/>
                <w:sz w:val="21"/>
                <w:szCs w:val="21"/>
              </w:rPr>
              <w:t>US$ 1,925.00</w:t>
            </w:r>
          </w:p>
        </w:tc>
        <w:tc>
          <w:tcPr>
            <w:tcW w:w="1662" w:type="dxa"/>
            <w:tcBorders>
              <w:top w:val="single" w:sz="2" w:space="0" w:color="2E74B5" w:themeColor="accent1" w:themeShade="BF"/>
              <w:left w:val="single" w:sz="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vAlign w:val="center"/>
          </w:tcPr>
          <w:p w:rsidR="002E10E9" w:rsidRPr="00C21C5E" w:rsidRDefault="002E10E9" w:rsidP="00C21C5E">
            <w:pPr>
              <w:spacing w:after="0"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b/>
                <w:sz w:val="21"/>
                <w:szCs w:val="21"/>
              </w:rPr>
            </w:pPr>
            <w:r w:rsidRPr="00C21C5E">
              <w:rPr>
                <w:rFonts w:ascii="Franklin Gothic Book" w:hAnsi="Franklin Gothic Book" w:cs="Segoe UI"/>
                <w:b/>
                <w:sz w:val="21"/>
                <w:szCs w:val="21"/>
              </w:rPr>
              <w:t>---------------------</w:t>
            </w:r>
          </w:p>
        </w:tc>
      </w:tr>
    </w:tbl>
    <w:p w:rsidR="008113DB" w:rsidRPr="009563E8" w:rsidRDefault="003E7564" w:rsidP="00FF2BE2">
      <w:pPr>
        <w:tabs>
          <w:tab w:val="left" w:pos="3710"/>
        </w:tabs>
      </w:pPr>
    </w:p>
    <w:sectPr w:rsidR="008113DB" w:rsidRPr="009563E8" w:rsidSect="00FF2BE2">
      <w:headerReference w:type="default" r:id="rId7"/>
      <w:footerReference w:type="default" r:id="rId8"/>
      <w:pgSz w:w="15840" w:h="12240" w:orient="landscape"/>
      <w:pgMar w:top="2127" w:right="720" w:bottom="156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4EB8" w:rsidRDefault="002E4EB8" w:rsidP="009563E8">
      <w:pPr>
        <w:spacing w:after="0" w:line="240" w:lineRule="auto"/>
      </w:pPr>
      <w:r>
        <w:separator/>
      </w:r>
    </w:p>
  </w:endnote>
  <w:endnote w:type="continuationSeparator" w:id="0">
    <w:p w:rsidR="002E4EB8" w:rsidRDefault="002E4EB8" w:rsidP="00956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3E8" w:rsidRDefault="003E7564">
    <w:pPr>
      <w:pStyle w:val="Piedepgin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-1in;margin-top:-18.15pt;width:826.5pt;height:66.7pt;z-index:-251659265;mso-position-horizontal-relative:text;mso-position-vertical-relative:text">
          <v:imagedata r:id="rId1" o:title="hoja membretada 2021-02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4EB8" w:rsidRDefault="002E4EB8" w:rsidP="009563E8">
      <w:pPr>
        <w:spacing w:after="0" w:line="240" w:lineRule="auto"/>
      </w:pPr>
      <w:r>
        <w:separator/>
      </w:r>
    </w:p>
  </w:footnote>
  <w:footnote w:type="continuationSeparator" w:id="0">
    <w:p w:rsidR="002E4EB8" w:rsidRDefault="002E4EB8" w:rsidP="009563E8">
      <w:pPr>
        <w:spacing w:after="0" w:line="240" w:lineRule="auto"/>
      </w:pPr>
      <w:r>
        <w:continuationSeparator/>
      </w:r>
    </w:p>
  </w:footnote>
  <w:footnote w:id="1">
    <w:p w:rsidR="002E10E9" w:rsidRDefault="002E10E9" w:rsidP="00BA019F">
      <w:pPr>
        <w:pStyle w:val="Textonotapie"/>
      </w:pPr>
      <w:r>
        <w:rPr>
          <w:rStyle w:val="Refdenotaalpie"/>
        </w:rPr>
        <w:footnoteRef/>
      </w:r>
      <w:r>
        <w:t xml:space="preserve"> Fuente Dirección Administrativa</w:t>
      </w:r>
    </w:p>
  </w:footnote>
  <w:footnote w:id="2">
    <w:p w:rsidR="002E10E9" w:rsidRDefault="002E10E9" w:rsidP="00BA019F">
      <w:pPr>
        <w:pStyle w:val="Textonotapie"/>
      </w:pPr>
      <w:r>
        <w:rPr>
          <w:rStyle w:val="Refdenotaalpie"/>
        </w:rPr>
        <w:footnoteRef/>
      </w:r>
      <w:r>
        <w:t xml:space="preserve"> Fuente Dirección Financiera</w:t>
      </w:r>
    </w:p>
  </w:footnote>
  <w:footnote w:id="3">
    <w:p w:rsidR="002E10E9" w:rsidRDefault="002E10E9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="00C21C5E">
        <w:t>Fuente Dirección Financiera</w:t>
      </w:r>
      <w:r w:rsidR="009B1D7C">
        <w:tab/>
      </w:r>
      <w:r w:rsidR="009B1D7C">
        <w:tab/>
      </w:r>
      <w:r w:rsidR="009B1D7C">
        <w:tab/>
      </w:r>
      <w:r w:rsidR="009B1D7C">
        <w:tab/>
      </w:r>
      <w:r w:rsidR="009B1D7C">
        <w:tab/>
      </w:r>
      <w:r w:rsidR="009B1D7C">
        <w:tab/>
      </w:r>
      <w:r w:rsidR="009B1D7C">
        <w:tab/>
      </w:r>
      <w:r w:rsidR="009B1D7C">
        <w:tab/>
      </w:r>
      <w:r w:rsidR="009B1D7C">
        <w:tab/>
      </w:r>
      <w:r w:rsidR="009B1D7C">
        <w:tab/>
      </w:r>
      <w:r w:rsidR="009B1D7C">
        <w:tab/>
      </w:r>
      <w:r w:rsidR="009B1D7C">
        <w:tab/>
      </w:r>
      <w:r w:rsidR="009B1D7C">
        <w:tab/>
      </w:r>
      <w:r w:rsidR="009B1D7C">
        <w:tab/>
      </w:r>
      <w:r w:rsidR="009B1D7C">
        <w:tab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3E8" w:rsidRDefault="003E7564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438.45pt;margin-top:7.7pt;width:220.8pt;height:56.95pt;z-index:-251656192;mso-position-horizontal-relative:text;mso-position-vertical-relative:text">
          <v:imagedata r:id="rId1" o:title="hoja membretada 2021-03"/>
        </v:shape>
      </w:pict>
    </w:r>
    <w:r w:rsidR="00BA019F">
      <w:rPr>
        <w:noProof/>
        <w:lang w:eastAsia="es-GT"/>
      </w:rPr>
      <w:drawing>
        <wp:anchor distT="0" distB="0" distL="114300" distR="114300" simplePos="0" relativeHeight="251658240" behindDoc="1" locked="0" layoutInCell="1" allowOverlap="1" wp14:anchorId="6873D7C5" wp14:editId="3F297C34">
          <wp:simplePos x="0" y="0"/>
          <wp:positionH relativeFrom="page">
            <wp:posOffset>1</wp:posOffset>
          </wp:positionH>
          <wp:positionV relativeFrom="paragraph">
            <wp:posOffset>-449580</wp:posOffset>
          </wp:positionV>
          <wp:extent cx="10052022" cy="1329055"/>
          <wp:effectExtent l="0" t="0" r="6985" b="0"/>
          <wp:wrapNone/>
          <wp:docPr id="26" name="Imagen 26" descr="C:\Users\maramirezd\AppData\Local\Microsoft\Windows\INetCache\Content.Word\hoja membretada 2021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aramirezd\AppData\Local\Microsoft\Windows\INetCache\Content.Word\hoja membretada 2021-01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2022" cy="1329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3E8"/>
    <w:rsid w:val="000675CD"/>
    <w:rsid w:val="00073F33"/>
    <w:rsid w:val="00081203"/>
    <w:rsid w:val="000C60E2"/>
    <w:rsid w:val="000E35A4"/>
    <w:rsid w:val="000E5931"/>
    <w:rsid w:val="000F5D7E"/>
    <w:rsid w:val="00132DBF"/>
    <w:rsid w:val="001954D1"/>
    <w:rsid w:val="001C7918"/>
    <w:rsid w:val="001F1B46"/>
    <w:rsid w:val="00206F29"/>
    <w:rsid w:val="002E10E9"/>
    <w:rsid w:val="002E4EB8"/>
    <w:rsid w:val="003E4D9C"/>
    <w:rsid w:val="003E7564"/>
    <w:rsid w:val="00471F9B"/>
    <w:rsid w:val="005027AA"/>
    <w:rsid w:val="00533E44"/>
    <w:rsid w:val="005E0B27"/>
    <w:rsid w:val="00693A60"/>
    <w:rsid w:val="00793642"/>
    <w:rsid w:val="00875552"/>
    <w:rsid w:val="008C1BB8"/>
    <w:rsid w:val="008D3D6D"/>
    <w:rsid w:val="009563E8"/>
    <w:rsid w:val="00962237"/>
    <w:rsid w:val="009B1D7C"/>
    <w:rsid w:val="00AC1D4B"/>
    <w:rsid w:val="00B10019"/>
    <w:rsid w:val="00B36962"/>
    <w:rsid w:val="00B46301"/>
    <w:rsid w:val="00BA019F"/>
    <w:rsid w:val="00BB1A0F"/>
    <w:rsid w:val="00BB75CB"/>
    <w:rsid w:val="00C02251"/>
    <w:rsid w:val="00C21C5E"/>
    <w:rsid w:val="00C443C3"/>
    <w:rsid w:val="00D17D85"/>
    <w:rsid w:val="00D9043C"/>
    <w:rsid w:val="00DB3E25"/>
    <w:rsid w:val="00DD3FF1"/>
    <w:rsid w:val="00DF7A86"/>
    <w:rsid w:val="00E97B95"/>
    <w:rsid w:val="00EE19B1"/>
    <w:rsid w:val="00EE2D3B"/>
    <w:rsid w:val="00F36D00"/>
    <w:rsid w:val="00FF2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  <w15:chartTrackingRefBased/>
  <w15:docId w15:val="{088F6E28-61AB-4C64-94BD-2DA564AA1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019F"/>
    <w:pPr>
      <w:spacing w:after="200" w:line="276" w:lineRule="auto"/>
    </w:pPr>
    <w:rPr>
      <w:rFonts w:eastAsiaTheme="minorEastAsia"/>
      <w:lang w:eastAsia="es-G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563E8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563E8"/>
  </w:style>
  <w:style w:type="paragraph" w:styleId="Piedepgina">
    <w:name w:val="footer"/>
    <w:basedOn w:val="Normal"/>
    <w:link w:val="PiedepginaCar"/>
    <w:uiPriority w:val="99"/>
    <w:unhideWhenUsed/>
    <w:rsid w:val="009563E8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563E8"/>
  </w:style>
  <w:style w:type="paragraph" w:styleId="Textonotapie">
    <w:name w:val="footnote text"/>
    <w:basedOn w:val="Normal"/>
    <w:link w:val="TextonotapieCar"/>
    <w:uiPriority w:val="99"/>
    <w:semiHidden/>
    <w:unhideWhenUsed/>
    <w:rsid w:val="00BA019F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A019F"/>
    <w:rPr>
      <w:rFonts w:eastAsiaTheme="minorEastAsia"/>
      <w:sz w:val="20"/>
      <w:szCs w:val="20"/>
      <w:lang w:eastAsia="es-GT"/>
    </w:rPr>
  </w:style>
  <w:style w:type="character" w:styleId="Refdenotaalpie">
    <w:name w:val="footnote reference"/>
    <w:basedOn w:val="Fuentedeprrafopredeter"/>
    <w:uiPriority w:val="99"/>
    <w:semiHidden/>
    <w:unhideWhenUsed/>
    <w:rsid w:val="00BA019F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BA019F"/>
    <w:pPr>
      <w:spacing w:after="0" w:line="240" w:lineRule="auto"/>
    </w:pPr>
    <w:rPr>
      <w:lang w:val="es-ES"/>
    </w:r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5027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27AA"/>
    <w:rPr>
      <w:rFonts w:ascii="Segoe UI" w:eastAsiaTheme="minorEastAsia" w:hAnsi="Segoe UI" w:cs="Segoe UI"/>
      <w:sz w:val="18"/>
      <w:szCs w:val="18"/>
      <w:lang w:eastAsia="es-G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7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61C85B-CBAB-47C5-8DF0-74BCDF63F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652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Alberto Ramirez Donis</dc:creator>
  <cp:keywords/>
  <dc:description/>
  <cp:lastModifiedBy>Marta Elena Chew Mendieta</cp:lastModifiedBy>
  <cp:revision>2</cp:revision>
  <cp:lastPrinted>2021-12-07T15:53:00Z</cp:lastPrinted>
  <dcterms:created xsi:type="dcterms:W3CDTF">2021-12-09T19:17:00Z</dcterms:created>
  <dcterms:modified xsi:type="dcterms:W3CDTF">2021-12-09T19:17:00Z</dcterms:modified>
</cp:coreProperties>
</file>